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9497AB">
      <w:pPr>
        <w:spacing w:line="500" w:lineRule="exact"/>
        <w:ind w:right="16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 w14:paraId="162656CA">
      <w:pPr>
        <w:spacing w:line="500" w:lineRule="exact"/>
        <w:ind w:right="160"/>
        <w:jc w:val="center"/>
        <w:rPr>
          <w:rFonts w:hint="eastAsia" w:ascii="仿宋" w:hAnsi="仿宋" w:eastAsia="仿宋" w:cs="仿宋"/>
          <w:sz w:val="44"/>
          <w:szCs w:val="44"/>
          <w:lang w:val="en-US" w:eastAsia="zh-CN"/>
        </w:rPr>
      </w:pPr>
    </w:p>
    <w:p w14:paraId="582F3F6F">
      <w:pPr>
        <w:spacing w:line="500" w:lineRule="exact"/>
        <w:ind w:right="160"/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w w:val="95"/>
          <w:sz w:val="44"/>
          <w:szCs w:val="44"/>
          <w:lang w:val="en-US" w:eastAsia="zh-CN"/>
        </w:rPr>
        <w:t>西华县2024年中央财政培育壮大农民合作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社</w:t>
      </w:r>
    </w:p>
    <w:p w14:paraId="34A21A05">
      <w:pPr>
        <w:spacing w:line="500" w:lineRule="exact"/>
        <w:ind w:right="160"/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名单</w:t>
      </w:r>
    </w:p>
    <w:p w14:paraId="48DE78C3">
      <w:pPr>
        <w:spacing w:line="500" w:lineRule="exact"/>
        <w:ind w:right="160"/>
        <w:jc w:val="left"/>
        <w:rPr>
          <w:rFonts w:hint="eastAsia" w:ascii="仿宋" w:hAnsi="仿宋" w:eastAsia="仿宋" w:cs="仿宋"/>
          <w:sz w:val="44"/>
          <w:szCs w:val="44"/>
          <w:lang w:val="en-US" w:eastAsia="zh-CN"/>
        </w:rPr>
      </w:pPr>
    </w:p>
    <w:p w14:paraId="5EF173F4">
      <w:pPr>
        <w:numPr>
          <w:ilvl w:val="0"/>
          <w:numId w:val="1"/>
        </w:numPr>
        <w:spacing w:line="500" w:lineRule="exact"/>
        <w:ind w:right="16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西华县银娲蔬菜专业合作社</w:t>
      </w:r>
    </w:p>
    <w:p w14:paraId="20F42D56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西华县合盛种植专业合作社</w:t>
      </w:r>
    </w:p>
    <w:p w14:paraId="53DA80C2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西华县会磊</w:t>
      </w:r>
      <w:r>
        <w:rPr>
          <w:rFonts w:hint="default" w:ascii="仿宋_GB2312" w:hAnsi="Times New Roman" w:eastAsia="仿宋_GB2312" w:cs="Times New Roman"/>
          <w:sz w:val="32"/>
          <w:szCs w:val="32"/>
          <w:lang w:val="en-US" w:eastAsia="zh-CN"/>
        </w:rPr>
        <w:t>种植专业合作社</w:t>
      </w:r>
    </w:p>
    <w:p w14:paraId="69241C71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西华县金园地种植专业合作社</w:t>
      </w:r>
    </w:p>
    <w:p w14:paraId="5A73DC54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西华县清河驿乡万灵农民种植专业合作社</w:t>
      </w:r>
    </w:p>
    <w:p w14:paraId="3142A787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西华县国忠特色农民种植专业合作社</w:t>
      </w:r>
    </w:p>
    <w:p w14:paraId="43155F0C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西华县联发种植专业合作社</w:t>
      </w:r>
    </w:p>
    <w:p w14:paraId="3C1D87FA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西华县龙豪农业专业合作社</w:t>
      </w:r>
    </w:p>
    <w:p w14:paraId="6D4A4DC4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西华县奉母镇民乐蔬菜种植专业合作社</w:t>
      </w:r>
    </w:p>
    <w:p w14:paraId="1774F6CB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西华县利轩农业种植专业合作社</w:t>
      </w:r>
    </w:p>
    <w:p w14:paraId="0C97C979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西华县叶埠口乡依岗村轩邦辣椒种植专业合作社</w:t>
      </w:r>
    </w:p>
    <w:p w14:paraId="0D13D13B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西华县大喜岗黑小麦种植专业合作社</w:t>
      </w:r>
    </w:p>
    <w:p w14:paraId="23CA831C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西华县惠天地种植专业合作社</w:t>
      </w:r>
    </w:p>
    <w:p w14:paraId="3F597544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西华县金牧源养殖合作社</w:t>
      </w:r>
    </w:p>
    <w:p w14:paraId="5082B57B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西华县清河驿乡小庞安帮种植专业合作社</w:t>
      </w:r>
    </w:p>
    <w:p w14:paraId="6CEF4E43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西华县豫鑫养殖专业合作社</w:t>
      </w:r>
    </w:p>
    <w:p w14:paraId="5A947E76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西华县大王庄乡文良种植专业合作社</w:t>
      </w:r>
    </w:p>
    <w:p w14:paraId="667F2B64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西华县红花镇睿宇农机专业合作社</w:t>
      </w:r>
    </w:p>
    <w:p w14:paraId="0B5A4670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西华县保丰种植专业合作社</w:t>
      </w:r>
    </w:p>
    <w:p w14:paraId="06F652C4">
      <w:pPr>
        <w:numPr>
          <w:ilvl w:val="0"/>
          <w:numId w:val="1"/>
        </w:numPr>
        <w:spacing w:line="500" w:lineRule="exact"/>
        <w:ind w:right="16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西华县孙浩种植专业合作社</w:t>
      </w:r>
    </w:p>
    <w:p w14:paraId="1A916535">
      <w:pPr>
        <w:numPr>
          <w:ilvl w:val="0"/>
          <w:numId w:val="0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43F3F240">
      <w:pPr>
        <w:numPr>
          <w:ilvl w:val="0"/>
          <w:numId w:val="0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28F9B7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8CBDE3"/>
    <w:multiLevelType w:val="singleLevel"/>
    <w:tmpl w:val="DD8CBDE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40390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2024-12-23T03:17:39Z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BA71F4CF3AE84C1C8BF769EADD6E683D_12</vt:lpwstr>
  </property>
</Properties>
</file>