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
      <w:pPr>
        <w:jc w:val="center"/>
        <w:rPr>
          <w:b/>
          <w:sz w:val="36"/>
          <w:szCs w:val="36"/>
        </w:rPr>
      </w:pPr>
    </w:p>
    <w:p>
      <w:pPr>
        <w:ind w:firstLine="2610" w:firstLineChars="500"/>
        <w:jc w:val="both"/>
        <w:rPr>
          <w:rFonts w:ascii="仿宋" w:hAnsi="仿宋" w:eastAsia="仿宋"/>
          <w:b/>
          <w:sz w:val="52"/>
          <w:szCs w:val="52"/>
        </w:rPr>
      </w:pPr>
      <w:r>
        <w:rPr>
          <w:rFonts w:ascii="仿宋" w:hAnsi="仿宋" w:eastAsia="仿宋"/>
          <w:b/>
          <w:sz w:val="52"/>
          <w:szCs w:val="52"/>
        </w:rPr>
        <w:t>20</w:t>
      </w:r>
      <w:r>
        <w:rPr>
          <w:rFonts w:hint="eastAsia" w:ascii="仿宋" w:hAnsi="仿宋" w:eastAsia="仿宋"/>
          <w:b/>
          <w:sz w:val="52"/>
          <w:szCs w:val="52"/>
          <w:lang w:val="en-US" w:eastAsia="zh-CN"/>
        </w:rPr>
        <w:t>20</w:t>
      </w:r>
      <w:r>
        <w:rPr>
          <w:rFonts w:hint="eastAsia" w:ascii="仿宋" w:hAnsi="仿宋" w:eastAsia="仿宋"/>
          <w:b/>
          <w:sz w:val="52"/>
          <w:szCs w:val="52"/>
        </w:rPr>
        <w:t>年度西华县</w:t>
      </w:r>
    </w:p>
    <w:p>
      <w:pPr>
        <w:jc w:val="center"/>
        <w:rPr>
          <w:rFonts w:ascii="仿宋" w:hAnsi="仿宋" w:eastAsia="仿宋"/>
          <w:b/>
          <w:sz w:val="52"/>
          <w:szCs w:val="52"/>
        </w:rPr>
      </w:pPr>
      <w:r>
        <w:rPr>
          <w:rFonts w:hint="eastAsia" w:ascii="仿宋" w:hAnsi="仿宋" w:eastAsia="仿宋"/>
          <w:b/>
          <w:sz w:val="52"/>
          <w:szCs w:val="52"/>
          <w:lang w:eastAsia="zh-CN"/>
        </w:rPr>
        <w:t>聂堆镇政府</w:t>
      </w:r>
      <w:r>
        <w:rPr>
          <w:rFonts w:hint="eastAsia" w:ascii="仿宋" w:hAnsi="仿宋" w:eastAsia="仿宋"/>
          <w:b/>
          <w:sz w:val="52"/>
          <w:szCs w:val="52"/>
        </w:rPr>
        <w:t>部门预算公开说明</w:t>
      </w:r>
    </w:p>
    <w:p>
      <w:pPr>
        <w:jc w:val="center"/>
        <w:rPr>
          <w:b/>
          <w:sz w:val="36"/>
          <w:szCs w:val="36"/>
        </w:rPr>
      </w:pPr>
    </w:p>
    <w:p>
      <w:pPr>
        <w:jc w:val="center"/>
        <w:rPr>
          <w:b/>
          <w:sz w:val="36"/>
          <w:szCs w:val="36"/>
        </w:rPr>
      </w:pPr>
    </w:p>
    <w:p>
      <w:pPr>
        <w:jc w:val="center"/>
        <w:rPr>
          <w:b/>
          <w:sz w:val="36"/>
          <w:szCs w:val="36"/>
        </w:rPr>
      </w:pPr>
    </w:p>
    <w:p/>
    <w:p/>
    <w:p/>
    <w:p/>
    <w:p/>
    <w:p/>
    <w:p/>
    <w:p/>
    <w:p/>
    <w:p/>
    <w:p/>
    <w:p/>
    <w:p/>
    <w:p/>
    <w:p/>
    <w:p/>
    <w:p/>
    <w:p/>
    <w:p>
      <w:pPr>
        <w:rPr>
          <w:rFonts w:hint="default" w:eastAsia="宋体"/>
          <w:sz w:val="52"/>
          <w:szCs w:val="52"/>
          <w:lang w:val="en-US" w:eastAsia="zh-CN"/>
        </w:rPr>
      </w:pPr>
      <w:r>
        <w:rPr>
          <w:rFonts w:hint="eastAsia"/>
          <w:lang w:val="en-US" w:eastAsia="zh-CN"/>
        </w:rPr>
        <w:t xml:space="preserve">                      </w:t>
      </w:r>
      <w:r>
        <w:rPr>
          <w:rFonts w:hint="eastAsia"/>
          <w:b/>
          <w:bCs/>
          <w:sz w:val="44"/>
          <w:szCs w:val="44"/>
          <w:lang w:val="en-US" w:eastAsia="zh-CN"/>
        </w:rPr>
        <w:t>二零二零年六月</w:t>
      </w:r>
    </w:p>
    <w:p/>
    <w:p/>
    <w:p/>
    <w:p/>
    <w:p/>
    <w:p/>
    <w:p/>
    <w:p/>
    <w:p/>
    <w:p/>
    <w:p/>
    <w:p/>
    <w:p/>
    <w:tbl>
      <w:tblPr>
        <w:tblStyle w:val="7"/>
        <w:tblW w:w="8306" w:type="dxa"/>
        <w:tblCellSpacing w:w="0" w:type="dxa"/>
        <w:tblInd w:w="0" w:type="dxa"/>
        <w:tblLayout w:type="fixed"/>
        <w:tblCellMar>
          <w:top w:w="0" w:type="dxa"/>
          <w:left w:w="0" w:type="dxa"/>
          <w:bottom w:w="0" w:type="dxa"/>
          <w:right w:w="0" w:type="dxa"/>
        </w:tblCellMar>
      </w:tblPr>
      <w:tblGrid>
        <w:gridCol w:w="8306"/>
      </w:tblGrid>
      <w:tr>
        <w:trPr>
          <w:tblCellSpacing w:w="0" w:type="dxa"/>
        </w:trPr>
        <w:tc>
          <w:tcPr>
            <w:tcW w:w="8306" w:type="dxa"/>
          </w:tcPr>
          <w:p/>
          <w:tbl>
            <w:tblPr>
              <w:tblStyle w:val="7"/>
              <w:tblW w:w="7827" w:type="dxa"/>
              <w:jc w:val="center"/>
              <w:tblCellSpacing w:w="0" w:type="dxa"/>
              <w:tblLayout w:type="fixed"/>
              <w:tblCellMar>
                <w:top w:w="0" w:type="dxa"/>
                <w:left w:w="0" w:type="dxa"/>
                <w:bottom w:w="0" w:type="dxa"/>
                <w:right w:w="0" w:type="dxa"/>
              </w:tblCellMar>
            </w:tblPr>
            <w:tblGrid>
              <w:gridCol w:w="7827"/>
            </w:tblGrid>
            <w:tr>
              <w:tblPrEx>
                <w:tblCellMar>
                  <w:top w:w="0" w:type="dxa"/>
                  <w:left w:w="0" w:type="dxa"/>
                  <w:bottom w:w="0" w:type="dxa"/>
                  <w:right w:w="0" w:type="dxa"/>
                </w:tblCellMar>
              </w:tblPrEx>
              <w:trPr>
                <w:trHeight w:val="5400" w:hRule="atLeast"/>
                <w:tblCellSpacing w:w="0" w:type="dxa"/>
                <w:jc w:val="center"/>
              </w:trPr>
              <w:tc>
                <w:tcPr>
                  <w:tcW w:w="7827" w:type="dxa"/>
                </w:tcPr>
                <w:p>
                  <w:pPr>
                    <w:widowControl/>
                    <w:spacing w:line="315" w:lineRule="atLeast"/>
                    <w:ind w:right="51" w:firstLine="2530" w:firstLineChars="450"/>
                    <w:rPr>
                      <w:rFonts w:ascii="仿宋" w:hAnsi="宋体" w:eastAsia="仿宋" w:cs="宋体"/>
                      <w:b/>
                      <w:kern w:val="0"/>
                      <w:sz w:val="56"/>
                      <w:szCs w:val="56"/>
                    </w:rPr>
                  </w:pPr>
                  <w:r>
                    <w:rPr>
                      <w:rFonts w:hint="eastAsia" w:ascii="仿宋" w:hAnsi="宋体" w:eastAsia="仿宋" w:cs="宋体"/>
                      <w:b/>
                      <w:kern w:val="0"/>
                      <w:sz w:val="56"/>
                      <w:szCs w:val="56"/>
                    </w:rPr>
                    <w:t>目</w:t>
                  </w:r>
                  <w:r>
                    <w:rPr>
                      <w:rFonts w:ascii="仿宋" w:hAnsi="宋体" w:eastAsia="仿宋" w:cs="宋体"/>
                      <w:b/>
                      <w:spacing w:val="2"/>
                      <w:kern w:val="0"/>
                      <w:sz w:val="56"/>
                      <w:szCs w:val="56"/>
                    </w:rPr>
                    <w:t> </w:t>
                  </w:r>
                  <w:r>
                    <w:rPr>
                      <w:rFonts w:hint="eastAsia" w:ascii="仿宋" w:hAnsi="宋体" w:eastAsia="仿宋" w:cs="宋体"/>
                      <w:b/>
                      <w:kern w:val="0"/>
                      <w:sz w:val="56"/>
                      <w:szCs w:val="56"/>
                    </w:rPr>
                    <w:t>录</w:t>
                  </w:r>
                </w:p>
                <w:p>
                  <w:pPr>
                    <w:widowControl/>
                    <w:spacing w:line="315" w:lineRule="atLeast"/>
                    <w:ind w:left="-142" w:right="51" w:firstLine="39"/>
                    <w:jc w:val="center"/>
                    <w:rPr>
                      <w:rFonts w:ascii="仿宋" w:hAnsi="宋体" w:eastAsia="仿宋" w:cs="宋体"/>
                      <w:kern w:val="0"/>
                      <w:sz w:val="32"/>
                      <w:szCs w:val="32"/>
                    </w:rPr>
                  </w:pPr>
                </w:p>
                <w:p>
                  <w:pPr>
                    <w:widowControl/>
                    <w:spacing w:line="315" w:lineRule="atLeast"/>
                    <w:ind w:left="-142" w:right="51" w:firstLine="161" w:firstLineChars="50"/>
                    <w:rPr>
                      <w:rFonts w:ascii="仿宋" w:hAnsi="宋体" w:eastAsia="仿宋" w:cs="宋体"/>
                      <w:b/>
                      <w:kern w:val="0"/>
                      <w:sz w:val="56"/>
                      <w:szCs w:val="56"/>
                    </w:rPr>
                  </w:pPr>
                  <w:r>
                    <w:rPr>
                      <w:rFonts w:hint="eastAsia" w:ascii="仿宋" w:hAnsi="宋体" w:eastAsia="仿宋" w:cs="宋体"/>
                      <w:b/>
                      <w:kern w:val="0"/>
                      <w:sz w:val="32"/>
                      <w:szCs w:val="32"/>
                    </w:rPr>
                    <w:t>第一部分西华县</w:t>
                  </w:r>
                  <w:r>
                    <w:rPr>
                      <w:rFonts w:hint="eastAsia" w:ascii="仿宋" w:hAnsi="宋体" w:eastAsia="仿宋" w:cs="宋体"/>
                      <w:b/>
                      <w:kern w:val="0"/>
                      <w:sz w:val="32"/>
                      <w:szCs w:val="32"/>
                      <w:lang w:eastAsia="zh-CN"/>
                    </w:rPr>
                    <w:t>聂堆镇政府</w:t>
                  </w:r>
                  <w:r>
                    <w:rPr>
                      <w:rFonts w:hint="eastAsia" w:ascii="仿宋" w:hAnsi="宋体" w:eastAsia="仿宋" w:cs="宋体"/>
                      <w:b/>
                      <w:kern w:val="0"/>
                      <w:sz w:val="32"/>
                      <w:szCs w:val="32"/>
                    </w:rPr>
                    <w:t>概况</w:t>
                  </w:r>
                </w:p>
                <w:p>
                  <w:pPr>
                    <w:widowControl/>
                    <w:spacing w:line="315" w:lineRule="atLeast"/>
                    <w:ind w:right="3569" w:firstLine="640" w:firstLineChars="200"/>
                    <w:rPr>
                      <w:rFonts w:ascii="宋体" w:cs="宋体"/>
                      <w:kern w:val="0"/>
                      <w:sz w:val="24"/>
                    </w:rPr>
                  </w:pPr>
                  <w:r>
                    <w:rPr>
                      <w:rFonts w:hint="eastAsia" w:ascii="仿宋" w:hAnsi="宋体" w:eastAsia="仿宋" w:cs="宋体"/>
                      <w:kern w:val="0"/>
                      <w:sz w:val="32"/>
                      <w:szCs w:val="32"/>
                    </w:rPr>
                    <w:t>一、主要职能</w:t>
                  </w:r>
                </w:p>
                <w:p>
                  <w:pPr>
                    <w:widowControl/>
                    <w:spacing w:line="315" w:lineRule="atLeast"/>
                    <w:ind w:right="3569"/>
                    <w:jc w:val="center"/>
                    <w:rPr>
                      <w:rFonts w:ascii="宋体" w:cs="宋体"/>
                      <w:kern w:val="0"/>
                      <w:sz w:val="24"/>
                    </w:rPr>
                  </w:pPr>
                  <w:r>
                    <w:rPr>
                      <w:rFonts w:ascii="仿宋" w:hAnsi="宋体" w:eastAsia="仿宋" w:cs="宋体"/>
                      <w:kern w:val="0"/>
                      <w:sz w:val="32"/>
                      <w:szCs w:val="32"/>
                    </w:rPr>
                    <w:t xml:space="preserve"> </w:t>
                  </w:r>
                  <w:r>
                    <w:rPr>
                      <w:rFonts w:hint="eastAsia" w:ascii="仿宋" w:hAnsi="宋体" w:eastAsia="仿宋" w:cs="宋体"/>
                      <w:kern w:val="0"/>
                      <w:sz w:val="32"/>
                      <w:szCs w:val="32"/>
                    </w:rPr>
                    <w:t>二、部门预算单位构成</w:t>
                  </w:r>
                </w:p>
                <w:p>
                  <w:pPr>
                    <w:widowControl/>
                    <w:spacing w:line="315" w:lineRule="atLeast"/>
                    <w:ind w:left="31680" w:right="522" w:hanging="964" w:hangingChars="300"/>
                    <w:jc w:val="left"/>
                    <w:rPr>
                      <w:rFonts w:ascii="宋体" w:cs="宋体"/>
                      <w:b/>
                      <w:kern w:val="0"/>
                      <w:sz w:val="24"/>
                    </w:rPr>
                  </w:pPr>
                  <w:r>
                    <w:rPr>
                      <w:rFonts w:hint="eastAsia" w:ascii="仿宋" w:hAnsi="宋体" w:eastAsia="仿宋" w:cs="宋体"/>
                      <w:b/>
                      <w:kern w:val="0"/>
                      <w:sz w:val="32"/>
                      <w:szCs w:val="32"/>
                    </w:rPr>
                    <w:t>第二部分</w:t>
                  </w:r>
                  <w:r>
                    <w:rPr>
                      <w:rFonts w:ascii="仿宋" w:hAnsi="宋体" w:eastAsia="仿宋" w:cs="宋体"/>
                      <w:b/>
                      <w:kern w:val="0"/>
                      <w:sz w:val="32"/>
                      <w:szCs w:val="32"/>
                    </w:rPr>
                    <w:t xml:space="preserve"> </w:t>
                  </w:r>
                  <w:r>
                    <w:rPr>
                      <w:rFonts w:hint="eastAsia" w:ascii="仿宋" w:hAnsi="宋体" w:eastAsia="仿宋" w:cs="宋体"/>
                      <w:b/>
                      <w:kern w:val="0"/>
                      <w:sz w:val="32"/>
                      <w:szCs w:val="32"/>
                    </w:rPr>
                    <w:t>西华县</w:t>
                  </w:r>
                  <w:r>
                    <w:rPr>
                      <w:rFonts w:hint="eastAsia" w:ascii="仿宋" w:hAnsi="宋体" w:eastAsia="仿宋" w:cs="宋体"/>
                      <w:b/>
                      <w:kern w:val="0"/>
                      <w:sz w:val="32"/>
                      <w:szCs w:val="32"/>
                      <w:lang w:eastAsia="zh-CN"/>
                    </w:rPr>
                    <w:t>聂堆镇政府</w:t>
                  </w:r>
                  <w:r>
                    <w:rPr>
                      <w:rFonts w:ascii="仿宋" w:hAnsi="宋体" w:eastAsia="仿宋" w:cs="宋体"/>
                      <w:b/>
                      <w:kern w:val="0"/>
                      <w:sz w:val="32"/>
                      <w:szCs w:val="32"/>
                    </w:rPr>
                    <w:t>20</w:t>
                  </w:r>
                  <w:r>
                    <w:rPr>
                      <w:rFonts w:hint="eastAsia" w:ascii="仿宋" w:hAnsi="宋体" w:eastAsia="仿宋" w:cs="宋体"/>
                      <w:b/>
                      <w:kern w:val="0"/>
                      <w:sz w:val="32"/>
                      <w:szCs w:val="32"/>
                      <w:lang w:val="en-US" w:eastAsia="zh-CN"/>
                    </w:rPr>
                    <w:t>20</w:t>
                  </w:r>
                  <w:r>
                    <w:rPr>
                      <w:rFonts w:ascii="仿宋" w:hAnsi="宋体" w:eastAsia="仿宋" w:cs="宋体"/>
                      <w:b/>
                      <w:spacing w:val="-119"/>
                      <w:kern w:val="0"/>
                      <w:sz w:val="32"/>
                      <w:szCs w:val="32"/>
                    </w:rPr>
                    <w:t> </w:t>
                  </w:r>
                  <w:r>
                    <w:rPr>
                      <w:rFonts w:hint="eastAsia" w:ascii="仿宋" w:hAnsi="宋体" w:eastAsia="仿宋" w:cs="宋体"/>
                      <w:b/>
                      <w:kern w:val="0"/>
                      <w:sz w:val="32"/>
                      <w:szCs w:val="32"/>
                    </w:rPr>
                    <w:t>年度部门预算情况说明</w:t>
                  </w:r>
                  <w:r>
                    <w:rPr>
                      <w:rFonts w:ascii="宋体" w:hAnsi="宋体" w:cs="宋体"/>
                      <w:b/>
                      <w:kern w:val="0"/>
                      <w:sz w:val="24"/>
                    </w:rPr>
                    <w:t xml:space="preserve">          </w:t>
                  </w:r>
                </w:p>
                <w:p>
                  <w:pPr>
                    <w:widowControl/>
                    <w:spacing w:line="315" w:lineRule="atLeast"/>
                    <w:ind w:right="522"/>
                    <w:jc w:val="left"/>
                    <w:rPr>
                      <w:rFonts w:ascii="宋体" w:cs="宋体"/>
                      <w:b/>
                      <w:kern w:val="0"/>
                      <w:sz w:val="24"/>
                    </w:rPr>
                  </w:pPr>
                  <w:r>
                    <w:rPr>
                      <w:rFonts w:hint="eastAsia" w:ascii="仿宋" w:hAnsi="宋体" w:eastAsia="仿宋" w:cs="宋体"/>
                      <w:b/>
                      <w:kern w:val="0"/>
                      <w:sz w:val="32"/>
                      <w:szCs w:val="32"/>
                    </w:rPr>
                    <w:t>第三部分</w:t>
                  </w:r>
                  <w:r>
                    <w:rPr>
                      <w:rFonts w:ascii="仿宋" w:hAnsi="宋体" w:eastAsia="仿宋" w:cs="宋体"/>
                      <w:b/>
                      <w:spacing w:val="-32"/>
                      <w:kern w:val="0"/>
                      <w:sz w:val="32"/>
                      <w:szCs w:val="32"/>
                    </w:rPr>
                    <w:t> </w:t>
                  </w:r>
                  <w:r>
                    <w:rPr>
                      <w:rFonts w:hint="eastAsia" w:ascii="仿宋" w:hAnsi="宋体" w:eastAsia="仿宋" w:cs="宋体"/>
                      <w:b/>
                      <w:kern w:val="0"/>
                      <w:sz w:val="32"/>
                      <w:szCs w:val="32"/>
                    </w:rPr>
                    <w:t>名词解释</w:t>
                  </w:r>
                </w:p>
                <w:p>
                  <w:pPr>
                    <w:widowControl/>
                    <w:spacing w:line="315" w:lineRule="atLeast"/>
                    <w:ind w:firstLine="320" w:firstLineChars="100"/>
                    <w:jc w:val="left"/>
                    <w:rPr>
                      <w:rFonts w:ascii="宋体" w:cs="宋体"/>
                      <w:kern w:val="0"/>
                      <w:sz w:val="24"/>
                    </w:rPr>
                  </w:pPr>
                  <w:r>
                    <w:rPr>
                      <w:rFonts w:hint="eastAsia" w:ascii="仿宋" w:hAnsi="宋体" w:eastAsia="仿宋" w:cs="宋体"/>
                      <w:kern w:val="0"/>
                      <w:sz w:val="32"/>
                      <w:szCs w:val="32"/>
                    </w:rPr>
                    <w:t>附件：</w:t>
                  </w:r>
                  <w:r>
                    <w:rPr>
                      <w:rFonts w:ascii="仿宋" w:hAnsi="宋体" w:eastAsia="仿宋" w:cs="宋体"/>
                      <w:spacing w:val="-32"/>
                      <w:kern w:val="0"/>
                      <w:sz w:val="32"/>
                      <w:szCs w:val="32"/>
                    </w:rPr>
                    <w:t> </w:t>
                  </w: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ascii="仿宋" w:hAnsi="宋体" w:eastAsia="仿宋" w:cs="宋体"/>
                      <w:spacing w:val="-116"/>
                      <w:kern w:val="0"/>
                      <w:sz w:val="32"/>
                      <w:szCs w:val="32"/>
                    </w:rPr>
                    <w:t xml:space="preserve">   </w:t>
                  </w:r>
                  <w:r>
                    <w:rPr>
                      <w:rFonts w:hint="eastAsia" w:ascii="仿宋" w:hAnsi="宋体" w:eastAsia="仿宋" w:cs="宋体"/>
                      <w:kern w:val="0"/>
                      <w:sz w:val="32"/>
                      <w:szCs w:val="32"/>
                    </w:rPr>
                    <w:t>年度部门预算表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一、部门收支总表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二、部门收入总表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三、部门支出总表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四、财政拨款收支总表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五、一般公共预算支出表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六、一般公共预算基本支出表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七、一般公共预算“三公”经费支出表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八、政府性基金预算支出表</w:t>
                  </w:r>
                </w:p>
                <w:p>
                  <w:pPr>
                    <w:widowControl/>
                    <w:spacing w:line="315" w:lineRule="atLeast"/>
                    <w:ind w:left="101" w:right="521"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center"/>
                    <w:rPr>
                      <w:rFonts w:ascii="宋体" w:cs="宋体"/>
                      <w:kern w:val="0"/>
                      <w:sz w:val="24"/>
                    </w:rPr>
                  </w:pPr>
                  <w:r>
                    <w:rPr>
                      <w:rFonts w:ascii="仿宋" w:hAnsi="宋体" w:eastAsia="仿宋" w:cs="宋体"/>
                      <w:kern w:val="0"/>
                      <w:sz w:val="32"/>
                      <w:szCs w:val="32"/>
                    </w:rPr>
                    <w:t> </w:t>
                  </w:r>
                </w:p>
                <w:p>
                  <w:pPr>
                    <w:spacing w:line="360" w:lineRule="auto"/>
                    <w:ind w:firstLine="2831" w:firstLineChars="641"/>
                    <w:rPr>
                      <w:rFonts w:ascii="仿宋" w:hAnsi="仿宋" w:eastAsia="仿宋" w:cs="仿宋"/>
                      <w:b/>
                      <w:sz w:val="44"/>
                    </w:rPr>
                  </w:pPr>
                  <w:r>
                    <w:rPr>
                      <w:rFonts w:hint="eastAsia" w:ascii="仿宋" w:hAnsi="仿宋" w:eastAsia="仿宋" w:cs="仿宋"/>
                      <w:b/>
                      <w:sz w:val="44"/>
                    </w:rPr>
                    <w:t>第一部分</w:t>
                  </w:r>
                </w:p>
                <w:p>
                  <w:pPr>
                    <w:spacing w:line="360" w:lineRule="auto"/>
                    <w:ind w:firstLine="442"/>
                    <w:jc w:val="center"/>
                    <w:rPr>
                      <w:rFonts w:ascii="仿宋" w:hAnsi="仿宋" w:eastAsia="仿宋" w:cs="仿宋"/>
                      <w:b/>
                      <w:sz w:val="44"/>
                    </w:rPr>
                  </w:pPr>
                </w:p>
                <w:p>
                  <w:pPr>
                    <w:spacing w:line="360" w:lineRule="auto"/>
                    <w:jc w:val="center"/>
                    <w:rPr>
                      <w:rFonts w:ascii="仿宋" w:hAnsi="仿宋" w:eastAsia="仿宋" w:cs="仿宋"/>
                      <w:b/>
                      <w:sz w:val="44"/>
                    </w:rPr>
                  </w:pPr>
                  <w:r>
                    <w:rPr>
                      <w:rFonts w:hint="eastAsia" w:ascii="仿宋" w:hAnsi="仿宋" w:eastAsia="仿宋" w:cs="仿宋"/>
                      <w:b/>
                      <w:sz w:val="44"/>
                    </w:rPr>
                    <w:t>西华县</w:t>
                  </w:r>
                  <w:r>
                    <w:rPr>
                      <w:rFonts w:hint="eastAsia" w:ascii="仿宋" w:hAnsi="仿宋" w:eastAsia="仿宋" w:cs="仿宋"/>
                      <w:b/>
                      <w:sz w:val="44"/>
                      <w:lang w:eastAsia="zh-CN"/>
                    </w:rPr>
                    <w:t>聂堆镇政府</w:t>
                  </w:r>
                  <w:r>
                    <w:rPr>
                      <w:rFonts w:hint="eastAsia" w:ascii="仿宋" w:hAnsi="仿宋" w:eastAsia="仿宋" w:cs="仿宋"/>
                      <w:b/>
                      <w:sz w:val="44"/>
                    </w:rPr>
                    <w:t>职责</w:t>
                  </w:r>
                </w:p>
                <w:p>
                  <w:pPr>
                    <w:spacing w:line="360" w:lineRule="auto"/>
                    <w:ind w:firstLine="640"/>
                    <w:rPr>
                      <w:rFonts w:ascii="仿宋" w:hAnsi="仿宋" w:eastAsia="仿宋" w:cs="仿宋"/>
                      <w:sz w:val="32"/>
                    </w:rPr>
                  </w:pPr>
                </w:p>
                <w:p>
                  <w:pPr>
                    <w:spacing w:line="360" w:lineRule="auto"/>
                    <w:jc w:val="left"/>
                    <w:rPr>
                      <w:rFonts w:ascii="仿宋" w:hAnsi="仿宋" w:eastAsia="仿宋" w:cs="仿宋"/>
                      <w:b/>
                      <w:sz w:val="32"/>
                    </w:rPr>
                  </w:pPr>
                  <w:r>
                    <w:rPr>
                      <w:rFonts w:hint="eastAsia" w:ascii="仿宋" w:hAnsi="仿宋" w:eastAsia="仿宋" w:cs="仿宋"/>
                      <w:b/>
                      <w:sz w:val="32"/>
                    </w:rPr>
                    <w:t>一、西华县</w:t>
                  </w:r>
                  <w:r>
                    <w:rPr>
                      <w:rFonts w:hint="eastAsia" w:ascii="仿宋" w:hAnsi="仿宋" w:eastAsia="仿宋" w:cs="仿宋"/>
                      <w:b/>
                      <w:sz w:val="32"/>
                      <w:lang w:eastAsia="zh-CN"/>
                    </w:rPr>
                    <w:t>聂堆镇政府</w:t>
                  </w:r>
                  <w:r>
                    <w:rPr>
                      <w:rFonts w:hint="eastAsia" w:ascii="仿宋" w:hAnsi="仿宋" w:eastAsia="仿宋" w:cs="仿宋"/>
                      <w:b/>
                      <w:sz w:val="32"/>
                    </w:rPr>
                    <w:t>部门概况和主要职责</w:t>
                  </w:r>
                </w:p>
                <w:p>
                  <w:pPr>
                    <w:spacing w:line="360" w:lineRule="auto"/>
                    <w:jc w:val="left"/>
                    <w:rPr>
                      <w:rFonts w:ascii="仿宋" w:hAnsi="仿宋" w:eastAsia="仿宋" w:cs="仿宋"/>
                      <w:sz w:val="32"/>
                      <w:szCs w:val="32"/>
                    </w:rPr>
                  </w:pPr>
                  <w:r>
                    <w:rPr>
                      <w:rFonts w:hint="eastAsia" w:ascii="仿宋" w:hAnsi="仿宋" w:eastAsia="仿宋" w:cs="仿宋"/>
                      <w:sz w:val="36"/>
                      <w:szCs w:val="36"/>
                    </w:rPr>
                    <w:t>（</w:t>
                  </w:r>
                  <w:r>
                    <w:rPr>
                      <w:rFonts w:hint="eastAsia" w:ascii="仿宋" w:hAnsi="仿宋" w:eastAsia="仿宋" w:cs="仿宋"/>
                      <w:sz w:val="32"/>
                      <w:szCs w:val="32"/>
                    </w:rPr>
                    <w:t>一）概况</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themeFill="background1"/>
                    <w:spacing w:before="0" w:beforeAutospacing="0" w:after="225" w:afterAutospacing="0" w:line="360" w:lineRule="atLeast"/>
                    <w:ind w:left="0" w:right="0" w:firstLine="420"/>
                    <w:rPr>
                      <w:rFonts w:hint="eastAsia" w:ascii="仿宋" w:hAnsi="仿宋" w:eastAsia="仿宋" w:cs="仿宋"/>
                      <w:i w:val="0"/>
                      <w:caps w:val="0"/>
                      <w:color w:val="333333"/>
                      <w:spacing w:val="0"/>
                      <w:sz w:val="32"/>
                      <w:szCs w:val="32"/>
                      <w:lang w:val="en-US" w:eastAsia="zh-CN"/>
                    </w:rPr>
                  </w:pPr>
                  <w:r>
                    <w:rPr>
                      <w:rFonts w:hint="eastAsia" w:ascii="仿宋" w:hAnsi="仿宋" w:eastAsia="仿宋" w:cs="宋体"/>
                      <w:color w:val="353535"/>
                      <w:sz w:val="32"/>
                      <w:szCs w:val="32"/>
                    </w:rPr>
                    <w:t>西华县</w:t>
                  </w:r>
                  <w:r>
                    <w:rPr>
                      <w:rFonts w:hint="eastAsia" w:ascii="仿宋" w:hAnsi="仿宋" w:eastAsia="仿宋" w:cs="宋体"/>
                      <w:color w:val="353535"/>
                      <w:sz w:val="32"/>
                      <w:szCs w:val="32"/>
                      <w:lang w:eastAsia="zh-CN"/>
                    </w:rPr>
                    <w:t>聂堆镇政府</w:t>
                  </w:r>
                  <w:r>
                    <w:rPr>
                      <w:rFonts w:hint="eastAsia" w:ascii="仿宋" w:hAnsi="仿宋" w:eastAsia="仿宋" w:cs="宋体"/>
                      <w:color w:val="353535"/>
                      <w:sz w:val="32"/>
                      <w:szCs w:val="32"/>
                    </w:rPr>
                    <w:t>为县政府组成部门，</w:t>
                  </w:r>
                  <w:r>
                    <w:rPr>
                      <w:rFonts w:hint="eastAsia" w:ascii="仿宋" w:hAnsi="仿宋" w:eastAsia="仿宋" w:cs="仿宋"/>
                      <w:i w:val="0"/>
                      <w:caps w:val="0"/>
                      <w:color w:val="333333"/>
                      <w:spacing w:val="0"/>
                      <w:sz w:val="32"/>
                      <w:szCs w:val="32"/>
                      <w:lang w:val="en-US" w:eastAsia="zh-CN"/>
                    </w:rPr>
                    <w:t>聂堆镇位于河南省</w:t>
                  </w:r>
                  <w:r>
                    <w:rPr>
                      <w:rFonts w:hint="eastAsia" w:ascii="仿宋" w:hAnsi="仿宋" w:eastAsia="仿宋" w:cs="仿宋"/>
                      <w:i w:val="0"/>
                      <w:caps w:val="0"/>
                      <w:color w:val="333333"/>
                      <w:spacing w:val="0"/>
                      <w:sz w:val="32"/>
                      <w:szCs w:val="32"/>
                      <w:lang w:val="en-US" w:eastAsia="zh-CN"/>
                    </w:rPr>
                    <w:fldChar w:fldCharType="begin"/>
                  </w:r>
                  <w:r>
                    <w:rPr>
                      <w:rFonts w:hint="eastAsia" w:ascii="仿宋" w:hAnsi="仿宋" w:eastAsia="仿宋" w:cs="仿宋"/>
                      <w:i w:val="0"/>
                      <w:caps w:val="0"/>
                      <w:color w:val="333333"/>
                      <w:spacing w:val="0"/>
                      <w:sz w:val="32"/>
                      <w:szCs w:val="32"/>
                      <w:lang w:val="en-US" w:eastAsia="zh-CN"/>
                    </w:rPr>
                    <w:instrText xml:space="preserve"> HYPERLINK "https://baike.baidu.com/item/%E5%91%A8%E5%8F%A3%E5%B8%82/2175320" \t "https://baike.baidu.com/item/%E8%81%82%E5%A0%86%E9%95%87/_blank" </w:instrText>
                  </w:r>
                  <w:r>
                    <w:rPr>
                      <w:rFonts w:hint="eastAsia" w:ascii="仿宋" w:hAnsi="仿宋" w:eastAsia="仿宋" w:cs="仿宋"/>
                      <w:i w:val="0"/>
                      <w:caps w:val="0"/>
                      <w:color w:val="333333"/>
                      <w:spacing w:val="0"/>
                      <w:sz w:val="32"/>
                      <w:szCs w:val="32"/>
                      <w:lang w:val="en-US" w:eastAsia="zh-CN"/>
                    </w:rPr>
                    <w:fldChar w:fldCharType="separate"/>
                  </w:r>
                  <w:r>
                    <w:rPr>
                      <w:rFonts w:hint="eastAsia" w:ascii="仿宋" w:hAnsi="仿宋" w:eastAsia="仿宋" w:cs="仿宋"/>
                      <w:i w:val="0"/>
                      <w:caps w:val="0"/>
                      <w:color w:val="333333"/>
                      <w:spacing w:val="0"/>
                      <w:sz w:val="32"/>
                      <w:szCs w:val="32"/>
                    </w:rPr>
                    <w:t>周口市</w:t>
                  </w:r>
                  <w:r>
                    <w:rPr>
                      <w:rFonts w:hint="eastAsia" w:ascii="仿宋" w:hAnsi="仿宋" w:eastAsia="仿宋" w:cs="仿宋"/>
                      <w:i w:val="0"/>
                      <w:caps w:val="0"/>
                      <w:color w:val="333333"/>
                      <w:spacing w:val="0"/>
                      <w:sz w:val="32"/>
                      <w:szCs w:val="32"/>
                      <w:lang w:val="en-US" w:eastAsia="zh-CN"/>
                    </w:rPr>
                    <w:fldChar w:fldCharType="end"/>
                  </w:r>
                  <w:r>
                    <w:rPr>
                      <w:rFonts w:hint="eastAsia" w:ascii="仿宋" w:hAnsi="仿宋" w:eastAsia="仿宋" w:cs="仿宋"/>
                      <w:i w:val="0"/>
                      <w:caps w:val="0"/>
                      <w:color w:val="333333"/>
                      <w:spacing w:val="0"/>
                      <w:sz w:val="32"/>
                      <w:szCs w:val="32"/>
                      <w:lang w:val="en-US" w:eastAsia="zh-CN"/>
                    </w:rPr>
                    <w:fldChar w:fldCharType="begin"/>
                  </w:r>
                  <w:r>
                    <w:rPr>
                      <w:rFonts w:hint="eastAsia" w:ascii="仿宋" w:hAnsi="仿宋" w:eastAsia="仿宋" w:cs="仿宋"/>
                      <w:i w:val="0"/>
                      <w:caps w:val="0"/>
                      <w:color w:val="333333"/>
                      <w:spacing w:val="0"/>
                      <w:sz w:val="32"/>
                      <w:szCs w:val="32"/>
                      <w:lang w:val="en-US" w:eastAsia="zh-CN"/>
                    </w:rPr>
                    <w:instrText xml:space="preserve"> HYPERLINK "https://baike.baidu.com/item/%E8%A5%BF%E5%8D%8E%E5%8E%BF/2654197" \t "https://baike.baidu.com/item/%E8%81%82%E5%A0%86%E9%95%87/_blank" </w:instrText>
                  </w:r>
                  <w:r>
                    <w:rPr>
                      <w:rFonts w:hint="eastAsia" w:ascii="仿宋" w:hAnsi="仿宋" w:eastAsia="仿宋" w:cs="仿宋"/>
                      <w:i w:val="0"/>
                      <w:caps w:val="0"/>
                      <w:color w:val="333333"/>
                      <w:spacing w:val="0"/>
                      <w:sz w:val="32"/>
                      <w:szCs w:val="32"/>
                      <w:lang w:val="en-US" w:eastAsia="zh-CN"/>
                    </w:rPr>
                    <w:fldChar w:fldCharType="separate"/>
                  </w:r>
                  <w:r>
                    <w:rPr>
                      <w:rFonts w:hint="eastAsia" w:ascii="仿宋" w:hAnsi="仿宋" w:eastAsia="仿宋" w:cs="仿宋"/>
                      <w:i w:val="0"/>
                      <w:caps w:val="0"/>
                      <w:color w:val="333333"/>
                      <w:spacing w:val="0"/>
                      <w:sz w:val="32"/>
                      <w:szCs w:val="32"/>
                    </w:rPr>
                    <w:t>西华县</w:t>
                  </w:r>
                  <w:r>
                    <w:rPr>
                      <w:rFonts w:hint="eastAsia" w:ascii="仿宋" w:hAnsi="仿宋" w:eastAsia="仿宋" w:cs="仿宋"/>
                      <w:i w:val="0"/>
                      <w:caps w:val="0"/>
                      <w:color w:val="333333"/>
                      <w:spacing w:val="0"/>
                      <w:sz w:val="32"/>
                      <w:szCs w:val="32"/>
                      <w:lang w:val="en-US" w:eastAsia="zh-CN"/>
                    </w:rPr>
                    <w:fldChar w:fldCharType="end"/>
                  </w:r>
                  <w:r>
                    <w:rPr>
                      <w:rFonts w:hint="eastAsia" w:ascii="仿宋" w:hAnsi="仿宋" w:eastAsia="仿宋" w:cs="仿宋"/>
                      <w:i w:val="0"/>
                      <w:caps w:val="0"/>
                      <w:color w:val="333333"/>
                      <w:spacing w:val="0"/>
                      <w:sz w:val="32"/>
                      <w:szCs w:val="32"/>
                      <w:lang w:val="en-US" w:eastAsia="zh-CN"/>
                    </w:rPr>
                    <w:t>城北12公里处，西临</w:t>
                  </w:r>
                  <w:r>
                    <w:rPr>
                      <w:rFonts w:hint="eastAsia" w:ascii="仿宋" w:hAnsi="仿宋" w:eastAsia="仿宋" w:cs="仿宋"/>
                      <w:i w:val="0"/>
                      <w:caps w:val="0"/>
                      <w:color w:val="333333"/>
                      <w:spacing w:val="0"/>
                      <w:sz w:val="32"/>
                      <w:szCs w:val="32"/>
                      <w:lang w:val="en-US" w:eastAsia="zh-CN"/>
                    </w:rPr>
                    <w:fldChar w:fldCharType="begin"/>
                  </w:r>
                  <w:r>
                    <w:rPr>
                      <w:rFonts w:hint="eastAsia" w:ascii="仿宋" w:hAnsi="仿宋" w:eastAsia="仿宋" w:cs="仿宋"/>
                      <w:i w:val="0"/>
                      <w:caps w:val="0"/>
                      <w:color w:val="333333"/>
                      <w:spacing w:val="0"/>
                      <w:sz w:val="32"/>
                      <w:szCs w:val="32"/>
                      <w:lang w:val="en-US" w:eastAsia="zh-CN"/>
                    </w:rPr>
                    <w:instrText xml:space="preserve"> HYPERLINK "https://baike.baidu.com/item/%E8%B4%BE%E9%B2%81%E6%B2%B3" \t "https://baike.baidu.com/item/%E8%81%82%E5%A0%86%E9%95%87/_blank" </w:instrText>
                  </w:r>
                  <w:r>
                    <w:rPr>
                      <w:rFonts w:hint="eastAsia" w:ascii="仿宋" w:hAnsi="仿宋" w:eastAsia="仿宋" w:cs="仿宋"/>
                      <w:i w:val="0"/>
                      <w:caps w:val="0"/>
                      <w:color w:val="333333"/>
                      <w:spacing w:val="0"/>
                      <w:sz w:val="32"/>
                      <w:szCs w:val="32"/>
                      <w:lang w:val="en-US" w:eastAsia="zh-CN"/>
                    </w:rPr>
                    <w:fldChar w:fldCharType="separate"/>
                  </w:r>
                  <w:r>
                    <w:rPr>
                      <w:rFonts w:hint="eastAsia" w:ascii="仿宋" w:hAnsi="仿宋" w:eastAsia="仿宋" w:cs="仿宋"/>
                      <w:i w:val="0"/>
                      <w:caps w:val="0"/>
                      <w:color w:val="333333"/>
                      <w:spacing w:val="0"/>
                      <w:sz w:val="32"/>
                      <w:szCs w:val="32"/>
                    </w:rPr>
                    <w:t>贾鲁河</w:t>
                  </w:r>
                  <w:r>
                    <w:rPr>
                      <w:rFonts w:hint="eastAsia" w:ascii="仿宋" w:hAnsi="仿宋" w:eastAsia="仿宋" w:cs="仿宋"/>
                      <w:i w:val="0"/>
                      <w:caps w:val="0"/>
                      <w:color w:val="333333"/>
                      <w:spacing w:val="0"/>
                      <w:sz w:val="32"/>
                      <w:szCs w:val="32"/>
                      <w:lang w:val="en-US" w:eastAsia="zh-CN"/>
                    </w:rPr>
                    <w:fldChar w:fldCharType="end"/>
                  </w:r>
                  <w:r>
                    <w:rPr>
                      <w:rFonts w:hint="eastAsia" w:ascii="仿宋" w:hAnsi="仿宋" w:eastAsia="仿宋" w:cs="仿宋"/>
                      <w:i w:val="0"/>
                      <w:caps w:val="0"/>
                      <w:color w:val="333333"/>
                      <w:spacing w:val="0"/>
                      <w:sz w:val="32"/>
                      <w:szCs w:val="32"/>
                      <w:lang w:val="en-US" w:eastAsia="zh-CN"/>
                    </w:rPr>
                    <w:t>，东部有清水河于域内流过，西靠周（口）郑（州）公路，北临阿深高速、邓扶公路贯穿南北，于白公路横跨东西，并实现“村村通”。全镇辖22个村，面积70.26平方千米（2017年），总人口43656人（2017年），耕地68600亩。殷商时，聂王葬于此，故名。</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themeFill="background1"/>
                    <w:spacing w:before="0" w:beforeAutospacing="0" w:after="225" w:afterAutospacing="0" w:line="360" w:lineRule="atLeast"/>
                    <w:ind w:right="0" w:firstLine="640" w:firstLineChars="200"/>
                    <w:rPr>
                      <w:rFonts w:hint="eastAsia" w:ascii="仿宋" w:hAnsi="仿宋" w:eastAsia="仿宋" w:cs="仿宋"/>
                      <w:i w:val="0"/>
                      <w:caps w:val="0"/>
                      <w:color w:val="333333"/>
                      <w:spacing w:val="0"/>
                      <w:sz w:val="32"/>
                      <w:szCs w:val="32"/>
                      <w:lang w:val="en-US" w:eastAsia="zh-CN"/>
                    </w:rPr>
                  </w:pPr>
                  <w:r>
                    <w:rPr>
                      <w:rFonts w:hint="eastAsia" w:ascii="仿宋" w:hAnsi="仿宋" w:eastAsia="仿宋" w:cs="仿宋"/>
                      <w:i w:val="0"/>
                      <w:caps w:val="0"/>
                      <w:color w:val="333333"/>
                      <w:spacing w:val="0"/>
                      <w:sz w:val="32"/>
                      <w:szCs w:val="32"/>
                      <w:lang w:val="en-US" w:eastAsia="zh-CN"/>
                    </w:rP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shd w:val="clear" w:color="auto" w:fill="FFFFFF"/>
                    <w:spacing w:line="594" w:lineRule="exact"/>
                    <w:ind w:firstLine="255" w:firstLineChars="150"/>
                    <w:jc w:val="left"/>
                    <w:rPr>
                      <w:rFonts w:ascii="仿宋" w:hAnsi="仿宋" w:eastAsia="仿宋" w:cs="宋体"/>
                      <w:color w:val="000000"/>
                      <w:sz w:val="17"/>
                      <w:szCs w:val="17"/>
                    </w:rPr>
                  </w:pPr>
                </w:p>
                <w:p>
                  <w:pPr>
                    <w:spacing w:line="360" w:lineRule="auto"/>
                    <w:jc w:val="left"/>
                    <w:rPr>
                      <w:rFonts w:hint="default" w:ascii="仿宋" w:hAnsi="仿宋" w:eastAsia="仿宋" w:cs="仿宋"/>
                      <w:sz w:val="32"/>
                      <w:szCs w:val="32"/>
                      <w:lang w:val="en-US" w:eastAsia="zh-CN"/>
                    </w:rPr>
                  </w:pPr>
                  <w:r>
                    <w:rPr>
                      <w:rFonts w:hint="eastAsia" w:ascii="仿宋" w:hAnsi="仿宋" w:eastAsia="仿宋" w:cs="仿宋"/>
                      <w:sz w:val="32"/>
                      <w:szCs w:val="32"/>
                    </w:rPr>
                    <w:t>（二）主要职责</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color w:val="333333"/>
                      <w:sz w:val="32"/>
                      <w:szCs w:val="32"/>
                    </w:rPr>
                    <w:t>宣传和贯彻执行党的路线、方针、政策和上级党组织及本镇党委(或党员大会)的决议。</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（二）</w:t>
                  </w:r>
                  <w:r>
                    <w:rPr>
                      <w:rFonts w:hint="eastAsia" w:ascii="仿宋" w:hAnsi="仿宋" w:eastAsia="仿宋" w:cs="仿宋"/>
                      <w:color w:val="333333"/>
                      <w:sz w:val="32"/>
                      <w:szCs w:val="32"/>
                    </w:rPr>
                    <w:t>领导镇政府机关和群众组织，支持和保证这些机关和组织依照国家法律法规及各自章程充分行使职权。</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color w:val="333333"/>
                      <w:sz w:val="32"/>
                      <w:szCs w:val="32"/>
                    </w:rPr>
                    <w:t>讨论决定本镇经济建设和社会发展中的重大问题，需由镇政府机关或集体经济组织决定的问题，由镇政府机关或集体经济组织依法律和有关法规作出决定。</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b w:val="0"/>
                      <w:bCs w:val="0"/>
                      <w:sz w:val="32"/>
                      <w:szCs w:val="32"/>
                    </w:rPr>
                  </w:pPr>
                  <w:r>
                    <w:rPr>
                      <w:rFonts w:hint="eastAsia" w:ascii="仿宋" w:hAnsi="仿宋" w:eastAsia="仿宋" w:cs="仿宋"/>
                      <w:b w:val="0"/>
                      <w:bCs w:val="0"/>
                      <w:sz w:val="32"/>
                      <w:szCs w:val="32"/>
                    </w:rPr>
                    <w:t>（四）</w:t>
                  </w:r>
                  <w:r>
                    <w:rPr>
                      <w:rFonts w:hint="eastAsia" w:ascii="仿宋" w:hAnsi="仿宋" w:eastAsia="仿宋" w:cs="仿宋"/>
                      <w:b w:val="0"/>
                      <w:bCs w:val="0"/>
                      <w:color w:val="333333"/>
                      <w:sz w:val="32"/>
                      <w:szCs w:val="32"/>
                    </w:rPr>
                    <w:t>加强党委自身建设和以党支部为核心的村级组织建设。按照干部管理权限，负责对本级镇村干部的教育、管理、选拔和监督工作，提高-干部队伍素质，严格党的组织</w:t>
                  </w:r>
                  <w:r>
                    <w:rPr>
                      <w:rFonts w:hint="eastAsia" w:ascii="仿宋" w:hAnsi="仿宋" w:eastAsia="仿宋" w:cs="仿宋"/>
                      <w:b w:val="0"/>
                      <w:bCs w:val="0"/>
                      <w:sz w:val="32"/>
                      <w:szCs w:val="32"/>
                    </w:rPr>
                    <w:fldChar w:fldCharType="begin"/>
                  </w:r>
                  <w:r>
                    <w:rPr>
                      <w:rFonts w:hint="eastAsia" w:ascii="仿宋" w:hAnsi="仿宋" w:eastAsia="仿宋" w:cs="仿宋"/>
                      <w:b w:val="0"/>
                      <w:bCs w:val="0"/>
                      <w:sz w:val="32"/>
                      <w:szCs w:val="32"/>
                    </w:rPr>
                    <w:instrText xml:space="preserve"> HYPERLINK "http://www.oh100.com/zuowen/shenghuo/" </w:instrText>
                  </w:r>
                  <w:r>
                    <w:rPr>
                      <w:rFonts w:hint="eastAsia" w:ascii="仿宋" w:hAnsi="仿宋" w:eastAsia="仿宋" w:cs="仿宋"/>
                      <w:b w:val="0"/>
                      <w:bCs w:val="0"/>
                      <w:sz w:val="32"/>
                      <w:szCs w:val="32"/>
                    </w:rPr>
                    <w:fldChar w:fldCharType="separate"/>
                  </w:r>
                  <w:r>
                    <w:rPr>
                      <w:rFonts w:hint="eastAsia" w:ascii="仿宋" w:hAnsi="仿宋" w:eastAsia="仿宋" w:cs="仿宋"/>
                      <w:b w:val="0"/>
                      <w:bCs w:val="0"/>
                      <w:sz w:val="32"/>
                      <w:szCs w:val="32"/>
                    </w:rPr>
                    <w:t>生活</w:t>
                  </w:r>
                  <w:r>
                    <w:rPr>
                      <w:rFonts w:hint="eastAsia" w:ascii="仿宋" w:hAnsi="仿宋" w:eastAsia="仿宋" w:cs="仿宋"/>
                      <w:b w:val="0"/>
                      <w:bCs w:val="0"/>
                      <w:sz w:val="32"/>
                      <w:szCs w:val="32"/>
                    </w:rPr>
                    <w:fldChar w:fldCharType="end"/>
                  </w:r>
                  <w:r>
                    <w:rPr>
                      <w:rFonts w:hint="eastAsia" w:ascii="仿宋" w:hAnsi="仿宋" w:eastAsia="仿宋" w:cs="仿宋"/>
                      <w:b w:val="0"/>
                      <w:bCs w:val="0"/>
                      <w:sz w:val="32"/>
                      <w:szCs w:val="32"/>
                    </w:rPr>
                    <w:t>，维护和执行党的纪律，监督党员切实履行义务，保障党员的权利不受侵犯。监督党员干部和</w:t>
                  </w:r>
                  <w:r>
                    <w:rPr>
                      <w:rFonts w:hint="eastAsia" w:ascii="仿宋" w:hAnsi="仿宋" w:eastAsia="仿宋" w:cs="仿宋"/>
                      <w:b w:val="0"/>
                      <w:bCs w:val="0"/>
                      <w:sz w:val="32"/>
                      <w:szCs w:val="32"/>
                    </w:rPr>
                    <w:fldChar w:fldCharType="begin"/>
                  </w:r>
                  <w:r>
                    <w:rPr>
                      <w:rFonts w:hint="eastAsia" w:ascii="仿宋" w:hAnsi="仿宋" w:eastAsia="仿宋" w:cs="仿宋"/>
                      <w:b w:val="0"/>
                      <w:bCs w:val="0"/>
                      <w:sz w:val="32"/>
                      <w:szCs w:val="32"/>
                    </w:rPr>
                    <w:instrText xml:space="preserve"> HYPERLINK "http://www.oh100.com/qita/" </w:instrText>
                  </w:r>
                  <w:r>
                    <w:rPr>
                      <w:rFonts w:hint="eastAsia" w:ascii="仿宋" w:hAnsi="仿宋" w:eastAsia="仿宋" w:cs="仿宋"/>
                      <w:b w:val="0"/>
                      <w:bCs w:val="0"/>
                      <w:sz w:val="32"/>
                      <w:szCs w:val="32"/>
                    </w:rPr>
                    <w:fldChar w:fldCharType="separate"/>
                  </w:r>
                  <w:r>
                    <w:rPr>
                      <w:rFonts w:hint="eastAsia" w:ascii="仿宋" w:hAnsi="仿宋" w:eastAsia="仿宋" w:cs="仿宋"/>
                      <w:b w:val="0"/>
                      <w:bCs w:val="0"/>
                      <w:sz w:val="32"/>
                      <w:szCs w:val="32"/>
                    </w:rPr>
                    <w:t>其他</w:t>
                  </w:r>
                  <w:r>
                    <w:rPr>
                      <w:rFonts w:hint="eastAsia" w:ascii="仿宋" w:hAnsi="仿宋" w:eastAsia="仿宋" w:cs="仿宋"/>
                      <w:b w:val="0"/>
                      <w:bCs w:val="0"/>
                      <w:sz w:val="32"/>
                      <w:szCs w:val="32"/>
                    </w:rPr>
                    <w:fldChar w:fldCharType="end"/>
                  </w:r>
                  <w:r>
                    <w:rPr>
                      <w:rFonts w:hint="eastAsia" w:ascii="仿宋" w:hAnsi="仿宋" w:eastAsia="仿宋" w:cs="仿宋"/>
                      <w:b w:val="0"/>
                      <w:bCs w:val="0"/>
                      <w:sz w:val="32"/>
                      <w:szCs w:val="32"/>
                    </w:rPr>
                    <w:t>工作人员严格遵守党纪国法，严格遵守国家的财经制度，不得侵占国家、集体和群众的利益。教育党员干部和群众自觉抵制不良倾向，坚决同各种违法犯罪行为作斗争。</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b w:val="0"/>
                      <w:bCs w:val="0"/>
                      <w:sz w:val="32"/>
                      <w:szCs w:val="32"/>
                    </w:rPr>
                    <w:t>（五）</w:t>
                  </w:r>
                  <w:r>
                    <w:rPr>
                      <w:rFonts w:hint="eastAsia" w:ascii="仿宋" w:hAnsi="仿宋" w:eastAsia="仿宋" w:cs="仿宋"/>
                      <w:b w:val="0"/>
                      <w:bCs w:val="0"/>
                      <w:color w:val="333333"/>
                      <w:sz w:val="32"/>
                      <w:szCs w:val="32"/>
                    </w:rPr>
                    <w:t>密切联系群众，经常了解群众对镇村党员干部工</w:t>
                  </w:r>
                  <w:r>
                    <w:rPr>
                      <w:rFonts w:hint="eastAsia" w:ascii="仿宋" w:hAnsi="仿宋" w:eastAsia="仿宋" w:cs="仿宋"/>
                      <w:color w:val="333333"/>
                      <w:sz w:val="32"/>
                      <w:szCs w:val="32"/>
                    </w:rPr>
                    <w:t>作的批评和意见，维护群众的正当权利和利益。</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（六）</w:t>
                  </w:r>
                  <w:r>
                    <w:rPr>
                      <w:rFonts w:hint="eastAsia" w:ascii="仿宋" w:hAnsi="仿宋" w:eastAsia="仿宋" w:cs="仿宋"/>
                      <w:color w:val="333333"/>
                      <w:sz w:val="32"/>
                      <w:szCs w:val="32"/>
                    </w:rPr>
                    <w:t>对要求入党的积极分子进行教育和培养，做好经常性的发展党员工作，重视在农村基层工作的青年和妇女中发展党员。</w:t>
                  </w:r>
                </w:p>
                <w:p>
                  <w:pPr>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sz w:val="32"/>
                      <w:szCs w:val="32"/>
                    </w:rPr>
                  </w:pPr>
                  <w:r>
                    <w:rPr>
                      <w:rFonts w:hint="eastAsia" w:ascii="仿宋" w:hAnsi="仿宋" w:eastAsia="仿宋" w:cs="仿宋"/>
                      <w:sz w:val="32"/>
                      <w:szCs w:val="32"/>
                    </w:rPr>
                    <w:t xml:space="preserve">    </w:t>
                  </w:r>
                </w:p>
                <w:p>
                  <w:pPr>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333333"/>
                      <w:sz w:val="32"/>
                      <w:szCs w:val="32"/>
                    </w:rPr>
                  </w:pPr>
                  <w:r>
                    <w:rPr>
                      <w:rFonts w:hint="eastAsia" w:ascii="仿宋" w:hAnsi="仿宋" w:eastAsia="仿宋" w:cs="仿宋"/>
                      <w:sz w:val="32"/>
                      <w:szCs w:val="32"/>
                    </w:rPr>
                    <w:t xml:space="preserve">    （七）</w:t>
                  </w:r>
                  <w:r>
                    <w:rPr>
                      <w:rFonts w:hint="eastAsia" w:ascii="仿宋" w:hAnsi="仿宋" w:eastAsia="仿宋" w:cs="仿宋"/>
                      <w:color w:val="333333"/>
                      <w:sz w:val="32"/>
                      <w:szCs w:val="32"/>
                    </w:rPr>
                    <w:t>领导本镇的三个文明建设，做好社会治安综合治理及计划生育、环境保护、维护稳定等工作。对本镇重大的突发性事件，迅速反应、及时处置，并立即向上级党委报告情况。</w:t>
                  </w:r>
                </w:p>
                <w:p>
                  <w:pPr>
                    <w:spacing w:line="360" w:lineRule="auto"/>
                    <w:rPr>
                      <w:rFonts w:ascii="仿宋" w:hAnsi="仿宋" w:eastAsia="仿宋" w:cs="仿宋"/>
                      <w:b/>
                      <w:sz w:val="32"/>
                      <w:szCs w:val="32"/>
                    </w:rPr>
                  </w:pPr>
                  <w:r>
                    <w:rPr>
                      <w:rFonts w:hint="eastAsia" w:ascii="仿宋" w:hAnsi="仿宋" w:eastAsia="仿宋" w:cs="仿宋"/>
                      <w:b/>
                      <w:sz w:val="32"/>
                      <w:szCs w:val="32"/>
                    </w:rPr>
                    <w:t>二、部门预算单位构成。</w:t>
                  </w:r>
                </w:p>
                <w:p>
                  <w:pPr>
                    <w:pBdr>
                      <w:top w:val="none" w:color="auto" w:sz="0" w:space="0"/>
                      <w:left w:val="none" w:color="auto" w:sz="0" w:space="0"/>
                      <w:bottom w:val="none" w:color="auto" w:sz="0" w:space="0"/>
                      <w:right w:val="none" w:color="auto" w:sz="0" w:space="0"/>
                      <w:between w:val="none" w:color="auto" w:sz="0" w:space="0"/>
                    </w:pBdr>
                    <w:spacing w:line="360" w:lineRule="auto"/>
                    <w:ind w:left="121" w:right="118" w:firstLine="360"/>
                    <w:rPr>
                      <w:rFonts w:hint="eastAsia" w:ascii="仿宋_GB2312" w:hAnsi="仿宋_GB2312" w:eastAsia="仿宋_GB2312" w:cs="仿宋_GB2312"/>
                      <w:spacing w:val="-3"/>
                      <w:sz w:val="32"/>
                      <w:szCs w:val="32"/>
                      <w:lang w:val="en-US" w:eastAsia="zh-CN"/>
                    </w:rPr>
                  </w:pPr>
                  <w:r>
                    <w:rPr>
                      <w:rFonts w:hint="eastAsia" w:ascii="仿宋" w:hAnsi="仿宋" w:eastAsia="仿宋" w:cs="宋体"/>
                      <w:color w:val="353535"/>
                      <w:sz w:val="32"/>
                      <w:szCs w:val="32"/>
                    </w:rPr>
                    <w:t>西华县</w:t>
                  </w:r>
                  <w:r>
                    <w:rPr>
                      <w:rFonts w:hint="eastAsia" w:ascii="仿宋" w:hAnsi="仿宋" w:eastAsia="仿宋" w:cs="宋体"/>
                      <w:color w:val="353535"/>
                      <w:sz w:val="32"/>
                      <w:szCs w:val="32"/>
                      <w:lang w:eastAsia="zh-CN"/>
                    </w:rPr>
                    <w:t>聂堆镇政府</w:t>
                  </w:r>
                  <w:r>
                    <w:rPr>
                      <w:rFonts w:hint="eastAsia" w:ascii="仿宋" w:hAnsi="仿宋" w:eastAsia="仿宋" w:cs="宋体"/>
                      <w:color w:val="353535"/>
                      <w:sz w:val="32"/>
                      <w:szCs w:val="32"/>
                    </w:rPr>
                    <w:t>为县政府组成部门，</w:t>
                  </w:r>
                  <w:r>
                    <w:rPr>
                      <w:rFonts w:hint="eastAsia" w:ascii="仿宋" w:hAnsi="仿宋" w:eastAsia="仿宋" w:cs="宋体"/>
                      <w:color w:val="353535"/>
                      <w:sz w:val="32"/>
                      <w:szCs w:val="32"/>
                      <w:lang w:eastAsia="zh-CN"/>
                    </w:rPr>
                    <w:t>本</w:t>
                  </w:r>
                  <w:r>
                    <w:rPr>
                      <w:rFonts w:hint="eastAsia" w:ascii="仿宋" w:hAnsi="仿宋" w:eastAsia="仿宋" w:cs="宋体"/>
                      <w:color w:val="353535"/>
                      <w:sz w:val="32"/>
                      <w:szCs w:val="32"/>
                    </w:rPr>
                    <w:t>机关共设</w:t>
                  </w:r>
                  <w:r>
                    <w:rPr>
                      <w:rFonts w:hint="eastAsia" w:ascii="仿宋_GB2312" w:hAnsi="仿宋_GB2312" w:eastAsia="仿宋_GB2312" w:cs="仿宋_GB2312"/>
                      <w:spacing w:val="-3"/>
                      <w:sz w:val="32"/>
                      <w:szCs w:val="32"/>
                      <w:lang w:val="en-US" w:eastAsia="zh-CN"/>
                    </w:rPr>
                    <w:t>行政内设机构设置7个：（1）党政办公室（2）党建工作办公室（3）经济建设办公室（4）社会事务办公室（5）应急管理办公室（6）“三农”工作办公室（7）文化旅游工作办公室。事业机构设置4个：（1）党政综合便民服务中心（2）社会治安综合治理中心（3）综合行政执法队（4）退役军人服务站</w:t>
                  </w:r>
                </w:p>
                <w:p>
                  <w:pPr>
                    <w:pBdr>
                      <w:top w:val="none" w:color="auto" w:sz="0" w:space="0"/>
                      <w:left w:val="none" w:color="auto" w:sz="0" w:space="0"/>
                      <w:bottom w:val="none" w:color="auto" w:sz="0" w:space="0"/>
                      <w:right w:val="none" w:color="auto" w:sz="0" w:space="0"/>
                      <w:between w:val="none" w:color="auto" w:sz="0" w:space="0"/>
                    </w:pBdr>
                    <w:spacing w:line="360" w:lineRule="auto"/>
                    <w:ind w:left="121" w:right="118" w:firstLine="360"/>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2、人员构成情况</w:t>
                  </w:r>
                </w:p>
                <w:p>
                  <w:pPr>
                    <w:shd w:val="clear" w:color="auto" w:fill="FFFFFF"/>
                    <w:spacing w:line="594" w:lineRule="exact"/>
                    <w:ind w:firstLine="471" w:firstLineChars="150"/>
                    <w:jc w:val="left"/>
                    <w:rPr>
                      <w:rFonts w:ascii="仿宋" w:hAnsi="仿宋" w:eastAsia="仿宋" w:cs="宋体"/>
                      <w:color w:val="000000"/>
                      <w:sz w:val="17"/>
                      <w:szCs w:val="17"/>
                    </w:rPr>
                  </w:pPr>
                  <w:r>
                    <w:rPr>
                      <w:rFonts w:hint="eastAsia" w:ascii="仿宋_GB2312" w:hAnsi="仿宋_GB2312" w:eastAsia="仿宋_GB2312" w:cs="仿宋_GB2312"/>
                      <w:spacing w:val="-3"/>
                      <w:sz w:val="32"/>
                      <w:szCs w:val="32"/>
                    </w:rPr>
                    <w:t>在职人员</w:t>
                  </w:r>
                  <w:r>
                    <w:rPr>
                      <w:rFonts w:hint="eastAsia" w:ascii="仿宋_GB2312" w:hAnsi="仿宋_GB2312" w:eastAsia="仿宋_GB2312" w:cs="仿宋_GB2312"/>
                      <w:spacing w:val="-3"/>
                      <w:sz w:val="32"/>
                      <w:szCs w:val="32"/>
                      <w:lang w:val="en-US" w:eastAsia="zh-CN"/>
                    </w:rPr>
                    <w:t>71</w:t>
                  </w:r>
                  <w:r>
                    <w:rPr>
                      <w:rFonts w:hint="eastAsia" w:ascii="仿宋_GB2312" w:hAnsi="仿宋_GB2312" w:eastAsia="仿宋_GB2312" w:cs="仿宋_GB2312"/>
                      <w:spacing w:val="-3"/>
                      <w:sz w:val="32"/>
                      <w:szCs w:val="32"/>
                    </w:rPr>
                    <w:t>人，其中：行政人员</w:t>
                  </w:r>
                  <w:r>
                    <w:rPr>
                      <w:rFonts w:ascii="仿宋_GB2312" w:hAnsi="仿宋_GB2312" w:eastAsia="仿宋_GB2312" w:cs="仿宋_GB2312"/>
                      <w:spacing w:val="-3"/>
                      <w:sz w:val="32"/>
                      <w:szCs w:val="32"/>
                    </w:rPr>
                    <w:t>3</w:t>
                  </w:r>
                  <w:r>
                    <w:rPr>
                      <w:rFonts w:hint="eastAsia" w:ascii="仿宋_GB2312" w:hAnsi="仿宋_GB2312" w:eastAsia="仿宋_GB2312" w:cs="仿宋_GB2312"/>
                      <w:spacing w:val="-3"/>
                      <w:sz w:val="32"/>
                      <w:szCs w:val="32"/>
                      <w:lang w:val="en-US" w:eastAsia="zh-CN"/>
                    </w:rPr>
                    <w:t>1</w:t>
                  </w:r>
                  <w:r>
                    <w:rPr>
                      <w:rFonts w:hint="eastAsia" w:ascii="仿宋_GB2312" w:hAnsi="仿宋_GB2312" w:eastAsia="仿宋_GB2312" w:cs="仿宋_GB2312"/>
                      <w:spacing w:val="-3"/>
                      <w:sz w:val="32"/>
                      <w:szCs w:val="32"/>
                    </w:rPr>
                    <w:t>人，事业人员</w:t>
                  </w:r>
                  <w:r>
                    <w:rPr>
                      <w:rFonts w:hint="eastAsia" w:ascii="仿宋_GB2312" w:hAnsi="仿宋_GB2312" w:eastAsia="仿宋_GB2312" w:cs="仿宋_GB2312"/>
                      <w:spacing w:val="-3"/>
                      <w:sz w:val="32"/>
                      <w:szCs w:val="32"/>
                      <w:lang w:val="en-US" w:eastAsia="zh-CN"/>
                    </w:rPr>
                    <w:t>40</w:t>
                  </w:r>
                  <w:r>
                    <w:rPr>
                      <w:rFonts w:hint="eastAsia" w:ascii="仿宋_GB2312" w:hAnsi="仿宋_GB2312" w:eastAsia="仿宋_GB2312" w:cs="仿宋_GB2312"/>
                      <w:spacing w:val="-3"/>
                      <w:sz w:val="32"/>
                      <w:szCs w:val="32"/>
                    </w:rPr>
                    <w:t>人。离退休人员</w:t>
                  </w:r>
                  <w:r>
                    <w:rPr>
                      <w:rFonts w:hint="eastAsia" w:ascii="仿宋_GB2312" w:hAnsi="仿宋_GB2312" w:eastAsia="仿宋_GB2312" w:cs="仿宋_GB2312"/>
                      <w:spacing w:val="-3"/>
                      <w:sz w:val="32"/>
                      <w:szCs w:val="32"/>
                      <w:lang w:val="en-US" w:eastAsia="zh-CN"/>
                    </w:rPr>
                    <w:t>48</w:t>
                  </w:r>
                  <w:r>
                    <w:rPr>
                      <w:rFonts w:hint="eastAsia" w:ascii="仿宋_GB2312" w:hAnsi="仿宋_GB2312" w:eastAsia="仿宋_GB2312" w:cs="仿宋_GB2312"/>
                      <w:spacing w:val="-3"/>
                      <w:sz w:val="32"/>
                      <w:szCs w:val="32"/>
                    </w:rPr>
                    <w:t>人，其中：离休人员</w:t>
                  </w:r>
                  <w:r>
                    <w:rPr>
                      <w:rFonts w:hint="eastAsia" w:ascii="仿宋_GB2312" w:hAnsi="仿宋_GB2312" w:eastAsia="仿宋_GB2312" w:cs="仿宋_GB2312"/>
                      <w:spacing w:val="-3"/>
                      <w:sz w:val="32"/>
                      <w:szCs w:val="32"/>
                      <w:lang w:val="en-US" w:eastAsia="zh-CN"/>
                    </w:rPr>
                    <w:t>0</w:t>
                  </w:r>
                  <w:r>
                    <w:rPr>
                      <w:rFonts w:hint="eastAsia" w:ascii="仿宋_GB2312" w:hAnsi="仿宋_GB2312" w:eastAsia="仿宋_GB2312" w:cs="仿宋_GB2312"/>
                      <w:spacing w:val="-3"/>
                      <w:sz w:val="32"/>
                      <w:szCs w:val="32"/>
                    </w:rPr>
                    <w:t>人，退休人员</w:t>
                  </w:r>
                  <w:r>
                    <w:rPr>
                      <w:rFonts w:hint="eastAsia" w:ascii="仿宋_GB2312" w:hAnsi="仿宋_GB2312" w:eastAsia="仿宋_GB2312" w:cs="仿宋_GB2312"/>
                      <w:spacing w:val="-3"/>
                      <w:sz w:val="32"/>
                      <w:szCs w:val="32"/>
                      <w:lang w:val="en-US" w:eastAsia="zh-CN"/>
                    </w:rPr>
                    <w:t>48</w:t>
                  </w:r>
                  <w:r>
                    <w:rPr>
                      <w:rFonts w:hint="eastAsia" w:ascii="仿宋_GB2312" w:hAnsi="仿宋_GB2312" w:eastAsia="仿宋_GB2312" w:cs="仿宋_GB2312"/>
                      <w:spacing w:val="-3"/>
                      <w:sz w:val="32"/>
                      <w:szCs w:val="32"/>
                    </w:rPr>
                    <w:t>人。</w:t>
                  </w:r>
                </w:p>
                <w:p>
                  <w:pPr>
                    <w:pStyle w:val="2"/>
                    <w:kinsoku w:val="0"/>
                    <w:overflowPunct w:val="0"/>
                    <w:snapToGrid w:val="0"/>
                    <w:spacing w:line="360" w:lineRule="auto"/>
                    <w:ind w:left="121" w:right="118" w:firstLine="360"/>
                    <w:rPr>
                      <w:rFonts w:ascii="仿宋" w:hAnsi="仿宋" w:eastAsia="仿宋" w:cs="宋体"/>
                      <w:color w:val="000000"/>
                      <w:spacing w:val="-1"/>
                      <w:sz w:val="32"/>
                      <w:szCs w:val="32"/>
                    </w:rPr>
                  </w:pPr>
                  <w:r>
                    <w:rPr>
                      <w:rFonts w:hint="eastAsia" w:ascii="仿宋" w:hAnsi="仿宋" w:eastAsia="仿宋"/>
                      <w:color w:val="000000"/>
                      <w:sz w:val="32"/>
                      <w:szCs w:val="32"/>
                    </w:rPr>
                    <w:t>本预算为汇总预算，纳入本部门</w:t>
                  </w:r>
                  <w:r>
                    <w:rPr>
                      <w:rFonts w:ascii="仿宋" w:hAnsi="仿宋" w:eastAsia="仿宋"/>
                      <w:color w:val="000000"/>
                      <w:sz w:val="32"/>
                      <w:szCs w:val="32"/>
                    </w:rPr>
                    <w:t xml:space="preserve"> 20</w:t>
                  </w:r>
                  <w:r>
                    <w:rPr>
                      <w:rFonts w:hint="eastAsia" w:ascii="仿宋" w:hAnsi="仿宋" w:eastAsia="仿宋"/>
                      <w:color w:val="000000"/>
                      <w:sz w:val="32"/>
                      <w:szCs w:val="32"/>
                      <w:lang w:val="en-US" w:eastAsia="zh-CN"/>
                    </w:rPr>
                    <w:t>20</w:t>
                  </w:r>
                  <w:r>
                    <w:rPr>
                      <w:rFonts w:hint="eastAsia" w:ascii="仿宋" w:hAnsi="仿宋" w:eastAsia="仿宋"/>
                      <w:color w:val="000000"/>
                      <w:sz w:val="32"/>
                      <w:szCs w:val="32"/>
                    </w:rPr>
                    <w:t>年度部门预算编报范围的预算单位</w:t>
                  </w:r>
                </w:p>
                <w:p>
                  <w:pPr>
                    <w:pStyle w:val="2"/>
                    <w:numPr>
                      <w:ilvl w:val="0"/>
                      <w:numId w:val="0"/>
                    </w:numPr>
                    <w:kinsoku w:val="0"/>
                    <w:overflowPunct w:val="0"/>
                    <w:autoSpaceDE w:val="0"/>
                    <w:autoSpaceDN w:val="0"/>
                    <w:snapToGrid w:val="0"/>
                    <w:spacing w:line="360" w:lineRule="auto"/>
                    <w:ind w:leftChars="0"/>
                    <w:jc w:val="left"/>
                    <w:rPr>
                      <w:rFonts w:ascii="仿宋" w:hAnsi="宋体" w:eastAsia="仿宋" w:cs="宋体"/>
                      <w:kern w:val="0"/>
                      <w:sz w:val="32"/>
                      <w:szCs w:val="32"/>
                    </w:rPr>
                  </w:pPr>
                  <w:r>
                    <w:rPr>
                      <w:rFonts w:ascii="仿宋" w:hAnsi="宋体" w:eastAsia="仿宋" w:cs="宋体"/>
                      <w:kern w:val="0"/>
                      <w:sz w:val="32"/>
                      <w:szCs w:val="32"/>
                    </w:rPr>
                    <w:t xml:space="preserve"> </w:t>
                  </w:r>
                </w:p>
                <w:p>
                  <w:pPr>
                    <w:pStyle w:val="2"/>
                    <w:numPr>
                      <w:ilvl w:val="0"/>
                      <w:numId w:val="0"/>
                    </w:numPr>
                    <w:kinsoku w:val="0"/>
                    <w:overflowPunct w:val="0"/>
                    <w:autoSpaceDE w:val="0"/>
                    <w:autoSpaceDN w:val="0"/>
                    <w:snapToGrid w:val="0"/>
                    <w:spacing w:line="360" w:lineRule="auto"/>
                    <w:ind w:leftChars="0"/>
                    <w:jc w:val="left"/>
                    <w:rPr>
                      <w:rFonts w:ascii="仿宋" w:hAnsi="宋体" w:eastAsia="仿宋" w:cs="宋体"/>
                      <w:kern w:val="0"/>
                      <w:sz w:val="32"/>
                      <w:szCs w:val="32"/>
                    </w:rPr>
                  </w:pPr>
                </w:p>
                <w:p>
                  <w:pPr>
                    <w:widowControl/>
                    <w:spacing w:line="315" w:lineRule="atLeast"/>
                    <w:ind w:firstLine="2831" w:firstLineChars="641"/>
                    <w:rPr>
                      <w:rFonts w:ascii="宋体" w:cs="宋体"/>
                      <w:b/>
                      <w:kern w:val="0"/>
                      <w:sz w:val="44"/>
                      <w:szCs w:val="44"/>
                    </w:rPr>
                  </w:pPr>
                  <w:r>
                    <w:rPr>
                      <w:rFonts w:hint="eastAsia" w:ascii="仿宋" w:hAnsi="宋体" w:eastAsia="仿宋" w:cs="宋体"/>
                      <w:b/>
                      <w:kern w:val="0"/>
                      <w:sz w:val="44"/>
                      <w:szCs w:val="44"/>
                    </w:rPr>
                    <w:t>第二部分</w:t>
                  </w:r>
                </w:p>
                <w:p>
                  <w:pPr>
                    <w:widowControl/>
                    <w:spacing w:line="315" w:lineRule="atLeast"/>
                    <w:jc w:val="center"/>
                    <w:rPr>
                      <w:rFonts w:ascii="仿宋" w:hAnsi="宋体" w:eastAsia="仿宋" w:cs="宋体"/>
                      <w:b/>
                      <w:kern w:val="0"/>
                      <w:sz w:val="44"/>
                      <w:szCs w:val="44"/>
                    </w:rPr>
                  </w:pPr>
                </w:p>
                <w:p>
                  <w:pPr>
                    <w:widowControl/>
                    <w:spacing w:line="315" w:lineRule="atLeast"/>
                    <w:jc w:val="center"/>
                    <w:rPr>
                      <w:rFonts w:ascii="仿宋" w:hAnsi="宋体" w:eastAsia="仿宋" w:cs="宋体"/>
                      <w:b/>
                      <w:kern w:val="0"/>
                      <w:sz w:val="44"/>
                      <w:szCs w:val="44"/>
                    </w:rPr>
                  </w:pPr>
                  <w:r>
                    <w:rPr>
                      <w:rFonts w:hint="eastAsia" w:ascii="仿宋" w:hAnsi="宋体" w:eastAsia="仿宋" w:cs="宋体"/>
                      <w:b/>
                      <w:kern w:val="0"/>
                      <w:sz w:val="44"/>
                      <w:szCs w:val="44"/>
                    </w:rPr>
                    <w:t>西华县</w:t>
                  </w:r>
                  <w:r>
                    <w:rPr>
                      <w:rFonts w:hint="eastAsia" w:ascii="仿宋" w:hAnsi="宋体" w:eastAsia="仿宋" w:cs="宋体"/>
                      <w:b/>
                      <w:kern w:val="0"/>
                      <w:sz w:val="44"/>
                      <w:szCs w:val="44"/>
                      <w:lang w:eastAsia="zh-CN"/>
                    </w:rPr>
                    <w:t>聂堆镇</w:t>
                  </w:r>
                  <w:r>
                    <w:rPr>
                      <w:rFonts w:ascii="仿宋" w:hAnsi="宋体" w:eastAsia="仿宋" w:cs="宋体"/>
                      <w:b/>
                      <w:kern w:val="0"/>
                      <w:sz w:val="44"/>
                      <w:szCs w:val="44"/>
                    </w:rPr>
                    <w:t>20</w:t>
                  </w:r>
                  <w:r>
                    <w:rPr>
                      <w:rFonts w:hint="eastAsia" w:ascii="仿宋" w:hAnsi="宋体" w:eastAsia="仿宋" w:cs="宋体"/>
                      <w:b/>
                      <w:kern w:val="0"/>
                      <w:sz w:val="44"/>
                      <w:szCs w:val="44"/>
                      <w:lang w:val="en-US" w:eastAsia="zh-CN"/>
                    </w:rPr>
                    <w:t>20</w:t>
                  </w:r>
                  <w:r>
                    <w:rPr>
                      <w:rFonts w:hint="eastAsia" w:ascii="仿宋" w:hAnsi="宋体" w:eastAsia="仿宋" w:cs="宋体"/>
                      <w:b/>
                      <w:kern w:val="0"/>
                      <w:sz w:val="44"/>
                      <w:szCs w:val="44"/>
                    </w:rPr>
                    <w:t>年度部门预算情况</w:t>
                  </w:r>
                </w:p>
                <w:p>
                  <w:pPr>
                    <w:widowControl/>
                    <w:spacing w:line="315" w:lineRule="atLeast"/>
                    <w:jc w:val="center"/>
                    <w:rPr>
                      <w:rFonts w:ascii="宋体" w:cs="宋体"/>
                      <w:b/>
                      <w:kern w:val="0"/>
                      <w:sz w:val="44"/>
                      <w:szCs w:val="44"/>
                    </w:rPr>
                  </w:pPr>
                  <w:r>
                    <w:rPr>
                      <w:rFonts w:hint="eastAsia" w:ascii="仿宋" w:hAnsi="宋体" w:eastAsia="仿宋" w:cs="宋体"/>
                      <w:b/>
                      <w:kern w:val="0"/>
                      <w:sz w:val="44"/>
                      <w:szCs w:val="44"/>
                    </w:rPr>
                    <w:t>说</w:t>
                  </w:r>
                  <w:r>
                    <w:rPr>
                      <w:rFonts w:ascii="仿宋" w:hAnsi="宋体" w:eastAsia="仿宋" w:cs="宋体"/>
                      <w:b/>
                      <w:kern w:val="0"/>
                      <w:sz w:val="44"/>
                      <w:szCs w:val="44"/>
                    </w:rPr>
                    <w:t xml:space="preserve">    </w:t>
                  </w:r>
                  <w:r>
                    <w:rPr>
                      <w:rFonts w:hint="eastAsia" w:ascii="仿宋" w:hAnsi="宋体" w:eastAsia="仿宋" w:cs="宋体"/>
                      <w:b/>
                      <w:kern w:val="0"/>
                      <w:sz w:val="44"/>
                      <w:szCs w:val="44"/>
                    </w:rPr>
                    <w:t>明</w:t>
                  </w:r>
                </w:p>
                <w:p>
                  <w:pPr>
                    <w:widowControl/>
                    <w:spacing w:line="315" w:lineRule="atLeast"/>
                    <w:ind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left"/>
                    <w:rPr>
                      <w:rFonts w:ascii="宋体" w:cs="宋体"/>
                      <w:b/>
                      <w:kern w:val="0"/>
                      <w:sz w:val="24"/>
                    </w:rPr>
                  </w:pPr>
                  <w:r>
                    <w:rPr>
                      <w:rFonts w:hint="eastAsia" w:ascii="仿宋" w:hAnsi="宋体" w:eastAsia="仿宋" w:cs="宋体"/>
                      <w:b/>
                      <w:kern w:val="0"/>
                      <w:sz w:val="32"/>
                      <w:szCs w:val="32"/>
                    </w:rPr>
                    <w:t>一、收入支出预算总体情况说明</w:t>
                  </w:r>
                </w:p>
                <w:p>
                  <w:pPr>
                    <w:widowControl/>
                    <w:spacing w:line="315" w:lineRule="atLeast"/>
                    <w:ind w:firstLine="64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1278.19</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1278.19</w:t>
                  </w:r>
                  <w:r>
                    <w:rPr>
                      <w:rFonts w:hint="eastAsia" w:ascii="仿宋" w:hAnsi="宋体" w:eastAsia="仿宋" w:cs="宋体"/>
                      <w:kern w:val="0"/>
                      <w:sz w:val="32"/>
                      <w:szCs w:val="32"/>
                    </w:rPr>
                    <w:t>万元，与</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1953.33</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60.45</w:t>
                  </w:r>
                  <w:r>
                    <w:rPr>
                      <w:rFonts w:ascii="仿宋" w:hAnsi="宋体" w:eastAsia="仿宋" w:cs="宋体"/>
                      <w:kern w:val="0"/>
                      <w:sz w:val="32"/>
                      <w:szCs w:val="32"/>
                    </w:rPr>
                    <w:t>%</w:t>
                  </w:r>
                  <w:r>
                    <w:rPr>
                      <w:rFonts w:hint="eastAsia" w:ascii="仿宋" w:hAnsi="宋体" w:eastAsia="仿宋" w:cs="宋体"/>
                      <w:kern w:val="0"/>
                      <w:sz w:val="32"/>
                      <w:szCs w:val="32"/>
                    </w:rPr>
                    <w:t>。其中工资福利支出中增加</w:t>
                  </w:r>
                  <w:r>
                    <w:rPr>
                      <w:rFonts w:hint="eastAsia" w:ascii="仿宋" w:hAnsi="宋体" w:eastAsia="仿宋" w:cs="宋体"/>
                      <w:kern w:val="0"/>
                      <w:sz w:val="32"/>
                      <w:szCs w:val="32"/>
                      <w:lang w:val="en-US" w:eastAsia="zh-CN"/>
                    </w:rPr>
                    <w:t>26.13</w:t>
                  </w:r>
                  <w:r>
                    <w:rPr>
                      <w:rFonts w:hint="eastAsia" w:ascii="仿宋" w:hAnsi="宋体" w:eastAsia="仿宋" w:cs="宋体"/>
                      <w:kern w:val="0"/>
                      <w:sz w:val="32"/>
                      <w:szCs w:val="32"/>
                    </w:rPr>
                    <w:t>万元，商品服务支出增加</w:t>
                  </w:r>
                  <w:r>
                    <w:rPr>
                      <w:rFonts w:hint="eastAsia" w:ascii="仿宋" w:hAnsi="宋体" w:eastAsia="仿宋" w:cs="宋体"/>
                      <w:kern w:val="0"/>
                      <w:sz w:val="32"/>
                      <w:szCs w:val="32"/>
                      <w:lang w:val="en-US" w:eastAsia="zh-CN"/>
                    </w:rPr>
                    <w:t>54.04</w:t>
                  </w:r>
                  <w:r>
                    <w:rPr>
                      <w:rFonts w:hint="eastAsia" w:ascii="仿宋" w:hAnsi="宋体" w:eastAsia="仿宋" w:cs="宋体"/>
                      <w:kern w:val="0"/>
                      <w:sz w:val="32"/>
                      <w:szCs w:val="32"/>
                    </w:rPr>
                    <w:t>万元，对个人家庭福利支出增加</w:t>
                  </w:r>
                  <w:r>
                    <w:rPr>
                      <w:rFonts w:hint="eastAsia" w:ascii="仿宋" w:hAnsi="宋体" w:eastAsia="仿宋" w:cs="宋体"/>
                      <w:kern w:val="0"/>
                      <w:sz w:val="32"/>
                      <w:szCs w:val="32"/>
                      <w:lang w:val="en-US" w:eastAsia="zh-CN"/>
                    </w:rPr>
                    <w:t>245</w:t>
                  </w:r>
                  <w:r>
                    <w:rPr>
                      <w:rFonts w:hint="eastAsia" w:ascii="仿宋" w:hAnsi="宋体" w:eastAsia="仿宋" w:cs="宋体"/>
                      <w:kern w:val="0"/>
                      <w:sz w:val="32"/>
                      <w:szCs w:val="32"/>
                    </w:rPr>
                    <w:t>万元，项目支出</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2278.52</w:t>
                  </w:r>
                  <w:r>
                    <w:rPr>
                      <w:rFonts w:hint="eastAsia" w:ascii="仿宋" w:hAnsi="宋体" w:eastAsia="仿宋" w:cs="宋体"/>
                      <w:kern w:val="0"/>
                      <w:sz w:val="32"/>
                      <w:szCs w:val="32"/>
                    </w:rPr>
                    <w:t>万元；收支</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rPr>
                    <w:t>原因是</w:t>
                  </w:r>
                  <w:r>
                    <w:rPr>
                      <w:rFonts w:hint="eastAsia" w:ascii="仿宋" w:hAnsi="宋体" w:eastAsia="仿宋" w:cs="宋体"/>
                      <w:kern w:val="0"/>
                      <w:sz w:val="32"/>
                      <w:szCs w:val="32"/>
                      <w:lang w:eastAsia="zh-CN"/>
                    </w:rPr>
                    <w:t>：</w:t>
                  </w:r>
                  <w:r>
                    <w:rPr>
                      <w:rFonts w:hint="eastAsia" w:ascii="仿宋" w:hAnsi="宋体" w:eastAsia="仿宋" w:cs="宋体"/>
                      <w:kern w:val="0"/>
                      <w:sz w:val="32"/>
                      <w:szCs w:val="32"/>
                      <w:lang w:val="en-US" w:eastAsia="zh-CN"/>
                    </w:rPr>
                    <w:t>2020年度</w:t>
                  </w:r>
                  <w:r>
                    <w:rPr>
                      <w:rFonts w:hint="eastAsia" w:ascii="仿宋" w:hAnsi="宋体" w:eastAsia="仿宋" w:cs="宋体"/>
                      <w:kern w:val="0"/>
                      <w:sz w:val="32"/>
                      <w:szCs w:val="32"/>
                      <w:lang w:eastAsia="zh-CN"/>
                    </w:rPr>
                    <w:t>项目支出减少。</w:t>
                  </w:r>
                </w:p>
                <w:p>
                  <w:pPr>
                    <w:widowControl/>
                    <w:spacing w:line="315" w:lineRule="atLeast"/>
                    <w:ind w:firstLine="640"/>
                    <w:jc w:val="left"/>
                    <w:rPr>
                      <w:rFonts w:ascii="宋体" w:cs="宋体"/>
                      <w:b/>
                      <w:bCs/>
                      <w:kern w:val="0"/>
                      <w:sz w:val="24"/>
                    </w:rPr>
                  </w:pPr>
                  <w:r>
                    <w:rPr>
                      <w:rFonts w:hint="eastAsia" w:ascii="仿宋" w:hAnsi="宋体" w:eastAsia="仿宋" w:cs="宋体"/>
                      <w:b/>
                      <w:bCs/>
                      <w:kern w:val="0"/>
                      <w:sz w:val="32"/>
                      <w:szCs w:val="32"/>
                    </w:rPr>
                    <w:t>二、收入预算总体情况说明</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年收入合计</w:t>
                  </w:r>
                  <w:r>
                    <w:rPr>
                      <w:rFonts w:hint="eastAsia" w:ascii="仿宋" w:hAnsi="宋体" w:eastAsia="仿宋" w:cs="宋体"/>
                      <w:kern w:val="0"/>
                      <w:sz w:val="32"/>
                      <w:szCs w:val="32"/>
                      <w:lang w:val="en-US" w:eastAsia="zh-CN"/>
                    </w:rPr>
                    <w:t>1278.19</w:t>
                  </w:r>
                  <w:r>
                    <w:rPr>
                      <w:rFonts w:hint="eastAsia" w:ascii="仿宋" w:hAnsi="宋体" w:eastAsia="仿宋" w:cs="宋体"/>
                      <w:kern w:val="0"/>
                      <w:sz w:val="32"/>
                      <w:szCs w:val="32"/>
                    </w:rPr>
                    <w:t>万元，其中：一般公共预算</w:t>
                  </w:r>
                  <w:r>
                    <w:rPr>
                      <w:rFonts w:hint="eastAsia" w:ascii="仿宋" w:hAnsi="宋体" w:eastAsia="仿宋" w:cs="宋体"/>
                      <w:kern w:val="0"/>
                      <w:sz w:val="32"/>
                      <w:szCs w:val="32"/>
                      <w:lang w:val="en-US" w:eastAsia="zh-CN"/>
                    </w:rPr>
                    <w:t>1163.39</w:t>
                  </w:r>
                  <w:r>
                    <w:rPr>
                      <w:rFonts w:hint="eastAsia" w:ascii="仿宋" w:hAnsi="宋体" w:eastAsia="仿宋" w:cs="宋体"/>
                      <w:kern w:val="0"/>
                      <w:sz w:val="32"/>
                      <w:szCs w:val="32"/>
                    </w:rPr>
                    <w:t>万元；政府性基金收入</w:t>
                  </w:r>
                  <w:r>
                    <w:rPr>
                      <w:rFonts w:hint="eastAsia" w:ascii="仿宋" w:hAnsi="宋体" w:eastAsia="仿宋" w:cs="宋体"/>
                      <w:kern w:val="0"/>
                      <w:sz w:val="32"/>
                      <w:szCs w:val="32"/>
                      <w:lang w:val="en-US" w:eastAsia="zh-CN"/>
                    </w:rPr>
                    <w:t>114.80</w:t>
                  </w:r>
                  <w:r>
                    <w:rPr>
                      <w:rFonts w:hint="eastAsia" w:ascii="仿宋" w:hAnsi="宋体" w:eastAsia="仿宋" w:cs="宋体"/>
                      <w:kern w:val="0"/>
                      <w:sz w:val="32"/>
                      <w:szCs w:val="32"/>
                    </w:rPr>
                    <w:t>万元。</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三、支出预算总体情况说明</w:t>
                  </w:r>
                </w:p>
                <w:p>
                  <w:pPr>
                    <w:ind w:firstLine="640" w:firstLineChars="200"/>
                    <w:jc w:val="left"/>
                    <w:rPr>
                      <w:rFonts w:ascii="仿宋" w:hAnsi="仿宋" w:eastAsia="仿宋" w:cs="宋体"/>
                      <w:color w:val="000000"/>
                      <w:sz w:val="17"/>
                      <w:szCs w:val="17"/>
                    </w:rPr>
                  </w:pPr>
                  <w:r>
                    <w:rPr>
                      <w:rFonts w:hint="eastAsia" w:ascii="仿宋" w:hAnsi="仿宋" w:eastAsia="仿宋" w:cs="宋体"/>
                      <w:color w:val="000000"/>
                      <w:sz w:val="32"/>
                      <w:szCs w:val="32"/>
                    </w:rPr>
                    <w:t>西华县</w:t>
                  </w:r>
                  <w:r>
                    <w:rPr>
                      <w:rFonts w:hint="eastAsia" w:ascii="仿宋" w:hAnsi="仿宋" w:eastAsia="仿宋" w:cs="宋体"/>
                      <w:color w:val="000000"/>
                      <w:sz w:val="32"/>
                      <w:szCs w:val="32"/>
                      <w:lang w:eastAsia="zh-CN"/>
                    </w:rPr>
                    <w:t>聂堆镇政府</w:t>
                  </w:r>
                  <w:r>
                    <w:rPr>
                      <w:rFonts w:ascii="仿宋" w:hAnsi="仿宋" w:eastAsia="仿宋" w:cs="宋体"/>
                      <w:color w:val="000000"/>
                      <w:sz w:val="32"/>
                      <w:szCs w:val="32"/>
                    </w:rPr>
                    <w:t>20</w:t>
                  </w:r>
                  <w:r>
                    <w:rPr>
                      <w:rFonts w:hint="eastAsia" w:ascii="仿宋" w:hAnsi="仿宋" w:eastAsia="仿宋" w:cs="宋体"/>
                      <w:color w:val="000000"/>
                      <w:sz w:val="32"/>
                      <w:szCs w:val="32"/>
                      <w:lang w:val="en-US" w:eastAsia="zh-CN"/>
                    </w:rPr>
                    <w:t>20</w:t>
                  </w:r>
                  <w:r>
                    <w:rPr>
                      <w:rFonts w:hint="eastAsia" w:ascii="仿宋" w:hAnsi="仿宋" w:eastAsia="仿宋" w:cs="宋体"/>
                      <w:color w:val="000000"/>
                      <w:sz w:val="32"/>
                      <w:szCs w:val="32"/>
                    </w:rPr>
                    <w:t>年支出预算</w:t>
                  </w:r>
                  <w:r>
                    <w:rPr>
                      <w:rFonts w:hint="eastAsia" w:ascii="仿宋" w:hAnsi="仿宋" w:eastAsia="仿宋" w:cs="宋体"/>
                      <w:color w:val="000000"/>
                      <w:sz w:val="32"/>
                      <w:szCs w:val="32"/>
                      <w:lang w:val="en-US" w:eastAsia="zh-CN"/>
                    </w:rPr>
                    <w:t>1278.19</w:t>
                  </w:r>
                  <w:r>
                    <w:rPr>
                      <w:rFonts w:hint="eastAsia" w:ascii="仿宋" w:hAnsi="仿宋" w:eastAsia="仿宋" w:cs="宋体"/>
                      <w:color w:val="000000"/>
                      <w:sz w:val="32"/>
                      <w:szCs w:val="32"/>
                    </w:rPr>
                    <w:t>万元，按经济用途划分为：一是基本支出</w:t>
                  </w:r>
                  <w:r>
                    <w:rPr>
                      <w:rFonts w:hint="eastAsia" w:ascii="仿宋" w:hAnsi="仿宋" w:eastAsia="仿宋" w:cs="宋体"/>
                      <w:color w:val="000000"/>
                      <w:sz w:val="32"/>
                      <w:szCs w:val="32"/>
                      <w:lang w:val="en-US" w:eastAsia="zh-CN"/>
                    </w:rPr>
                    <w:t>1163.39</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91.02</w:t>
                  </w:r>
                  <w:r>
                    <w:rPr>
                      <w:rFonts w:ascii="仿宋" w:hAnsi="仿宋" w:eastAsia="仿宋" w:cs="宋体"/>
                      <w:color w:val="000000"/>
                      <w:sz w:val="32"/>
                      <w:szCs w:val="32"/>
                    </w:rPr>
                    <w:t>%</w:t>
                  </w:r>
                  <w:r>
                    <w:rPr>
                      <w:rFonts w:hint="eastAsia" w:ascii="仿宋" w:hAnsi="仿宋" w:eastAsia="仿宋" w:cs="宋体"/>
                      <w:color w:val="000000"/>
                      <w:sz w:val="32"/>
                      <w:szCs w:val="32"/>
                    </w:rPr>
                    <w:t>，其中工资福利支出</w:t>
                  </w:r>
                  <w:r>
                    <w:rPr>
                      <w:rFonts w:hint="eastAsia" w:ascii="仿宋" w:hAnsi="仿宋" w:eastAsia="仿宋" w:cs="宋体"/>
                      <w:color w:val="000000"/>
                      <w:sz w:val="32"/>
                      <w:szCs w:val="32"/>
                      <w:lang w:val="en-US" w:eastAsia="zh-CN"/>
                    </w:rPr>
                    <w:t>455.04</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39.11</w:t>
                  </w:r>
                  <w:r>
                    <w:rPr>
                      <w:rFonts w:ascii="仿宋" w:hAnsi="仿宋" w:eastAsia="仿宋" w:cs="宋体"/>
                      <w:color w:val="000000"/>
                      <w:sz w:val="32"/>
                      <w:szCs w:val="32"/>
                    </w:rPr>
                    <w:t>%</w:t>
                  </w:r>
                  <w:r>
                    <w:rPr>
                      <w:rFonts w:hint="eastAsia" w:ascii="仿宋" w:hAnsi="仿宋" w:eastAsia="仿宋" w:cs="宋体"/>
                      <w:color w:val="000000"/>
                      <w:sz w:val="32"/>
                      <w:szCs w:val="32"/>
                    </w:rPr>
                    <w:t>；对个人和家庭的补助</w:t>
                  </w:r>
                  <w:r>
                    <w:rPr>
                      <w:rFonts w:hint="eastAsia" w:ascii="仿宋" w:hAnsi="仿宋" w:eastAsia="仿宋" w:cs="宋体"/>
                      <w:color w:val="000000"/>
                      <w:sz w:val="32"/>
                      <w:szCs w:val="32"/>
                      <w:lang w:val="en-US" w:eastAsia="zh-CN"/>
                    </w:rPr>
                    <w:t>504.05</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43.33</w:t>
                  </w:r>
                  <w:r>
                    <w:rPr>
                      <w:rFonts w:ascii="仿宋" w:hAnsi="仿宋" w:eastAsia="仿宋" w:cs="宋体"/>
                      <w:color w:val="000000"/>
                      <w:sz w:val="32"/>
                      <w:szCs w:val="32"/>
                    </w:rPr>
                    <w:t>%</w:t>
                  </w:r>
                  <w:r>
                    <w:rPr>
                      <w:rFonts w:hint="eastAsia" w:ascii="仿宋" w:hAnsi="仿宋" w:eastAsia="仿宋" w:cs="宋体"/>
                      <w:color w:val="000000"/>
                      <w:sz w:val="32"/>
                      <w:szCs w:val="32"/>
                    </w:rPr>
                    <w:t>；商品服务支出</w:t>
                  </w:r>
                  <w:r>
                    <w:rPr>
                      <w:rFonts w:hint="eastAsia" w:ascii="仿宋" w:hAnsi="仿宋" w:eastAsia="仿宋" w:cs="宋体"/>
                      <w:color w:val="000000"/>
                      <w:sz w:val="32"/>
                      <w:szCs w:val="32"/>
                      <w:lang w:val="en-US" w:eastAsia="zh-CN"/>
                    </w:rPr>
                    <w:t>204.30</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17.56</w:t>
                  </w:r>
                  <w:r>
                    <w:rPr>
                      <w:rFonts w:ascii="仿宋" w:hAnsi="仿宋" w:eastAsia="仿宋" w:cs="宋体"/>
                      <w:color w:val="000000"/>
                      <w:sz w:val="32"/>
                      <w:szCs w:val="32"/>
                    </w:rPr>
                    <w:t>%</w:t>
                  </w:r>
                  <w:r>
                    <w:rPr>
                      <w:rFonts w:hint="eastAsia" w:ascii="仿宋" w:hAnsi="仿宋" w:eastAsia="仿宋" w:cs="宋体"/>
                      <w:color w:val="000000"/>
                      <w:sz w:val="32"/>
                      <w:szCs w:val="32"/>
                    </w:rPr>
                    <w:t>；二是项目支出</w:t>
                  </w:r>
                  <w:r>
                    <w:rPr>
                      <w:rFonts w:hint="eastAsia" w:ascii="仿宋" w:hAnsi="仿宋" w:eastAsia="仿宋" w:cs="宋体"/>
                      <w:color w:val="000000"/>
                      <w:sz w:val="32"/>
                      <w:szCs w:val="32"/>
                      <w:lang w:val="en-US" w:eastAsia="zh-CN"/>
                    </w:rPr>
                    <w:t>114.80</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8.98</w:t>
                  </w:r>
                  <w:r>
                    <w:rPr>
                      <w:rFonts w:ascii="仿宋" w:hAnsi="仿宋" w:eastAsia="仿宋" w:cs="宋体"/>
                      <w:color w:val="000000"/>
                      <w:sz w:val="32"/>
                      <w:szCs w:val="32"/>
                    </w:rPr>
                    <w:t>%</w:t>
                  </w:r>
                  <w:r>
                    <w:rPr>
                      <w:rFonts w:hint="eastAsia" w:ascii="仿宋" w:hAnsi="仿宋" w:eastAsia="仿宋" w:cs="宋体"/>
                      <w:color w:val="000000"/>
                      <w:sz w:val="32"/>
                      <w:szCs w:val="32"/>
                    </w:rPr>
                    <w:t>，其中经常性项目支出</w:t>
                  </w:r>
                  <w:r>
                    <w:rPr>
                      <w:rFonts w:hint="eastAsia" w:ascii="仿宋" w:hAnsi="仿宋" w:eastAsia="仿宋" w:cs="宋体"/>
                      <w:color w:val="000000"/>
                      <w:sz w:val="32"/>
                      <w:szCs w:val="32"/>
                      <w:lang w:val="en-US" w:eastAsia="zh-CN"/>
                    </w:rPr>
                    <w:t>0</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0</w:t>
                  </w:r>
                  <w:r>
                    <w:rPr>
                      <w:rFonts w:ascii="仿宋" w:hAnsi="仿宋" w:eastAsia="仿宋" w:cs="宋体"/>
                      <w:color w:val="000000"/>
                      <w:sz w:val="32"/>
                      <w:szCs w:val="32"/>
                    </w:rPr>
                    <w:t>%</w:t>
                  </w:r>
                  <w:r>
                    <w:rPr>
                      <w:rFonts w:hint="eastAsia" w:ascii="仿宋" w:hAnsi="仿宋" w:eastAsia="仿宋" w:cs="宋体"/>
                      <w:color w:val="000000"/>
                      <w:sz w:val="32"/>
                      <w:szCs w:val="32"/>
                    </w:rPr>
                    <w:t>；重点项目支出</w:t>
                  </w:r>
                  <w:r>
                    <w:rPr>
                      <w:rFonts w:hint="eastAsia" w:ascii="仿宋" w:hAnsi="仿宋" w:eastAsia="仿宋" w:cs="宋体"/>
                      <w:color w:val="000000"/>
                      <w:sz w:val="32"/>
                      <w:szCs w:val="32"/>
                      <w:lang w:val="en-US" w:eastAsia="zh-CN"/>
                    </w:rPr>
                    <w:t>114.80</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100</w:t>
                  </w:r>
                  <w:r>
                    <w:rPr>
                      <w:rFonts w:ascii="仿宋" w:hAnsi="仿宋" w:eastAsia="仿宋" w:cs="宋体"/>
                      <w:color w:val="000000"/>
                      <w:sz w:val="32"/>
                      <w:szCs w:val="32"/>
                    </w:rPr>
                    <w:t>%</w:t>
                  </w:r>
                  <w:r>
                    <w:rPr>
                      <w:rFonts w:hint="eastAsia" w:ascii="仿宋" w:hAnsi="仿宋" w:eastAsia="仿宋" w:cs="宋体"/>
                      <w:color w:val="000000"/>
                      <w:sz w:val="32"/>
                      <w:szCs w:val="32"/>
                    </w:rPr>
                    <w:t>。主要用途</w:t>
                  </w:r>
                  <w:r>
                    <w:rPr>
                      <w:rFonts w:hint="eastAsia" w:ascii="仿宋" w:hAnsi="仿宋" w:eastAsia="仿宋" w:cs="宋体"/>
                      <w:color w:val="000000"/>
                      <w:sz w:val="32"/>
                      <w:szCs w:val="32"/>
                      <w:lang w:eastAsia="zh-CN"/>
                    </w:rPr>
                    <w:t>是农村</w:t>
                  </w:r>
                  <w:r>
                    <w:rPr>
                      <w:rFonts w:hint="eastAsia" w:ascii="仿宋" w:hAnsi="仿宋" w:eastAsia="仿宋" w:cs="宋体"/>
                      <w:color w:val="000000"/>
                      <w:sz w:val="32"/>
                      <w:szCs w:val="32"/>
                      <w:lang w:val="en-US" w:eastAsia="zh-CN"/>
                    </w:rPr>
                    <w:t>基础性建设</w:t>
                  </w:r>
                  <w:r>
                    <w:rPr>
                      <w:rFonts w:hint="eastAsia" w:ascii="仿宋" w:hAnsi="仿宋" w:eastAsia="仿宋" w:cs="宋体"/>
                      <w:color w:val="000000"/>
                      <w:sz w:val="32"/>
                      <w:szCs w:val="32"/>
                    </w:rPr>
                    <w:t>。</w:t>
                  </w:r>
                  <w:r>
                    <w:rPr>
                      <w:rFonts w:ascii="仿宋" w:hAnsi="宋体" w:eastAsia="仿宋" w:cs="宋体"/>
                      <w:color w:val="000000"/>
                      <w:sz w:val="32"/>
                      <w:szCs w:val="32"/>
                    </w:rPr>
                    <w:t> </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四、财政拨款收入支出预算总体情况说明</w:t>
                  </w:r>
                </w:p>
                <w:p>
                  <w:pPr>
                    <w:widowControl/>
                    <w:spacing w:line="315" w:lineRule="atLeast"/>
                    <w:ind w:firstLine="640"/>
                    <w:jc w:val="left"/>
                    <w:rPr>
                      <w:rFonts w:hint="default" w:ascii="仿宋" w:hAnsi="宋体" w:eastAsia="仿宋" w:cs="宋体"/>
                      <w:kern w:val="0"/>
                      <w:sz w:val="32"/>
                      <w:szCs w:val="32"/>
                      <w:lang w:val="en-US" w:eastAsia="zh-CN"/>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1278.19</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1278.19</w:t>
                  </w:r>
                  <w:r>
                    <w:rPr>
                      <w:rFonts w:hint="eastAsia" w:ascii="仿宋" w:hAnsi="宋体" w:eastAsia="仿宋" w:cs="宋体"/>
                      <w:kern w:val="0"/>
                      <w:sz w:val="32"/>
                      <w:szCs w:val="32"/>
                    </w:rPr>
                    <w:t>万元，与</w:t>
                  </w:r>
                  <w:r>
                    <w:rPr>
                      <w:rFonts w:ascii="仿宋" w:hAnsi="宋体" w:eastAsia="仿宋" w:cs="宋体"/>
                      <w:kern w:val="0"/>
                      <w:sz w:val="32"/>
                      <w:szCs w:val="32"/>
                    </w:rPr>
                    <w:t>20</w:t>
                  </w:r>
                  <w:r>
                    <w:rPr>
                      <w:rFonts w:hint="eastAsia" w:ascii="仿宋" w:hAnsi="宋体" w:eastAsia="仿宋" w:cs="宋体"/>
                      <w:kern w:val="0"/>
                      <w:sz w:val="32"/>
                      <w:szCs w:val="32"/>
                      <w:lang w:val="en-US" w:eastAsia="zh-CN"/>
                    </w:rPr>
                    <w:t>19</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1953.33</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60.45</w:t>
                  </w:r>
                  <w:r>
                    <w:rPr>
                      <w:rFonts w:ascii="仿宋" w:hAnsi="宋体" w:eastAsia="仿宋" w:cs="宋体"/>
                      <w:kern w:val="0"/>
                      <w:sz w:val="32"/>
                      <w:szCs w:val="32"/>
                    </w:rPr>
                    <w:t>%</w:t>
                  </w:r>
                  <w:r>
                    <w:rPr>
                      <w:rFonts w:hint="eastAsia" w:ascii="仿宋" w:hAnsi="宋体" w:eastAsia="仿宋" w:cs="宋体"/>
                      <w:kern w:val="0"/>
                      <w:sz w:val="32"/>
                      <w:szCs w:val="32"/>
                    </w:rPr>
                    <w:t>。其中工资福利支出中增加</w:t>
                  </w:r>
                  <w:r>
                    <w:rPr>
                      <w:rFonts w:hint="eastAsia" w:ascii="仿宋" w:hAnsi="宋体" w:eastAsia="仿宋" w:cs="宋体"/>
                      <w:kern w:val="0"/>
                      <w:sz w:val="32"/>
                      <w:szCs w:val="32"/>
                      <w:lang w:val="en-US" w:eastAsia="zh-CN"/>
                    </w:rPr>
                    <w:t>26.13</w:t>
                  </w:r>
                  <w:r>
                    <w:rPr>
                      <w:rFonts w:hint="eastAsia" w:ascii="仿宋" w:hAnsi="宋体" w:eastAsia="仿宋" w:cs="宋体"/>
                      <w:kern w:val="0"/>
                      <w:sz w:val="32"/>
                      <w:szCs w:val="32"/>
                    </w:rPr>
                    <w:t>万元，商品服务支出增加</w:t>
                  </w:r>
                  <w:r>
                    <w:rPr>
                      <w:rFonts w:hint="eastAsia" w:ascii="仿宋" w:hAnsi="宋体" w:eastAsia="仿宋" w:cs="宋体"/>
                      <w:kern w:val="0"/>
                      <w:sz w:val="32"/>
                      <w:szCs w:val="32"/>
                      <w:lang w:val="en-US" w:eastAsia="zh-CN"/>
                    </w:rPr>
                    <w:t>54.04</w:t>
                  </w:r>
                  <w:r>
                    <w:rPr>
                      <w:rFonts w:hint="eastAsia" w:ascii="仿宋" w:hAnsi="宋体" w:eastAsia="仿宋" w:cs="宋体"/>
                      <w:kern w:val="0"/>
                      <w:sz w:val="32"/>
                      <w:szCs w:val="32"/>
                    </w:rPr>
                    <w:t>万元，对个人家庭福利支出增加</w:t>
                  </w:r>
                  <w:r>
                    <w:rPr>
                      <w:rFonts w:hint="eastAsia" w:ascii="仿宋" w:hAnsi="宋体" w:eastAsia="仿宋" w:cs="宋体"/>
                      <w:kern w:val="0"/>
                      <w:sz w:val="32"/>
                      <w:szCs w:val="32"/>
                      <w:lang w:val="en-US" w:eastAsia="zh-CN"/>
                    </w:rPr>
                    <w:t>245</w:t>
                  </w:r>
                  <w:r>
                    <w:rPr>
                      <w:rFonts w:hint="eastAsia" w:ascii="仿宋" w:hAnsi="宋体" w:eastAsia="仿宋" w:cs="宋体"/>
                      <w:kern w:val="0"/>
                      <w:sz w:val="32"/>
                      <w:szCs w:val="32"/>
                    </w:rPr>
                    <w:t>万元，项目支出</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2278.52</w:t>
                  </w:r>
                  <w:r>
                    <w:rPr>
                      <w:rFonts w:hint="eastAsia" w:ascii="仿宋" w:hAnsi="宋体" w:eastAsia="仿宋" w:cs="宋体"/>
                      <w:kern w:val="0"/>
                      <w:sz w:val="32"/>
                      <w:szCs w:val="32"/>
                    </w:rPr>
                    <w:t>万元；收支</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rPr>
                    <w:t>原因是</w:t>
                  </w:r>
                  <w:r>
                    <w:rPr>
                      <w:rFonts w:hint="eastAsia" w:ascii="仿宋" w:hAnsi="宋体" w:eastAsia="仿宋" w:cs="宋体"/>
                      <w:kern w:val="0"/>
                      <w:sz w:val="32"/>
                      <w:szCs w:val="32"/>
                      <w:lang w:eastAsia="zh-CN"/>
                    </w:rPr>
                    <w:t>：</w:t>
                  </w:r>
                  <w:r>
                    <w:rPr>
                      <w:rFonts w:hint="eastAsia" w:ascii="仿宋" w:hAnsi="宋体" w:eastAsia="仿宋" w:cs="宋体"/>
                      <w:kern w:val="0"/>
                      <w:sz w:val="32"/>
                      <w:szCs w:val="32"/>
                      <w:lang w:val="en-US" w:eastAsia="zh-CN"/>
                    </w:rPr>
                    <w:t>2020年度</w:t>
                  </w:r>
                  <w:r>
                    <w:rPr>
                      <w:rFonts w:hint="eastAsia" w:ascii="仿宋" w:hAnsi="宋体" w:eastAsia="仿宋" w:cs="宋体"/>
                      <w:kern w:val="0"/>
                      <w:sz w:val="32"/>
                      <w:szCs w:val="32"/>
                      <w:lang w:eastAsia="zh-CN"/>
                    </w:rPr>
                    <w:t>项目支出减少。</w:t>
                  </w:r>
                </w:p>
                <w:p>
                  <w:pPr>
                    <w:widowControl/>
                    <w:spacing w:line="560" w:lineRule="atLeast"/>
                    <w:ind w:firstLine="640"/>
                    <w:jc w:val="left"/>
                    <w:rPr>
                      <w:rFonts w:ascii="宋体" w:cs="宋体"/>
                      <w:kern w:val="0"/>
                      <w:sz w:val="24"/>
                    </w:rPr>
                  </w:pPr>
                  <w:r>
                    <w:rPr>
                      <w:rFonts w:hint="eastAsia" w:ascii="仿宋" w:hAnsi="宋体" w:eastAsia="仿宋" w:cs="宋体"/>
                      <w:b/>
                      <w:bCs/>
                      <w:kern w:val="0"/>
                      <w:sz w:val="32"/>
                      <w:szCs w:val="32"/>
                    </w:rPr>
                    <w:t>五、一般公共预算支出预算情况说明</w:t>
                  </w:r>
                </w:p>
                <w:p>
                  <w:pPr>
                    <w:widowControl/>
                    <w:spacing w:line="360" w:lineRule="auto"/>
                    <w:ind w:firstLine="640"/>
                    <w:jc w:val="left"/>
                    <w:rPr>
                      <w:rFonts w:ascii="仿宋" w:hAnsi="宋体" w:eastAsia="仿宋" w:cs="宋体"/>
                      <w:kern w:val="0"/>
                      <w:sz w:val="32"/>
                      <w:szCs w:val="32"/>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年一般公共预算支出年初预算为</w:t>
                  </w:r>
                  <w:r>
                    <w:rPr>
                      <w:rFonts w:hint="eastAsia" w:ascii="仿宋" w:hAnsi="宋体" w:eastAsia="仿宋" w:cs="宋体"/>
                      <w:kern w:val="0"/>
                      <w:sz w:val="32"/>
                      <w:szCs w:val="32"/>
                      <w:lang w:val="en-US" w:eastAsia="zh-CN"/>
                    </w:rPr>
                    <w:t>1163.39</w:t>
                  </w:r>
                  <w:r>
                    <w:rPr>
                      <w:rFonts w:hint="eastAsia" w:ascii="仿宋" w:hAnsi="宋体" w:eastAsia="仿宋" w:cs="宋体"/>
                      <w:kern w:val="0"/>
                      <w:sz w:val="32"/>
                      <w:szCs w:val="32"/>
                    </w:rPr>
                    <w:t>万元。主要用于以下方面：一般公共服务（类）行政运行支出</w:t>
                  </w:r>
                  <w:r>
                    <w:rPr>
                      <w:rFonts w:hint="eastAsia" w:ascii="仿宋" w:hAnsi="宋体" w:eastAsia="仿宋" w:cs="宋体"/>
                      <w:kern w:val="0"/>
                      <w:sz w:val="32"/>
                      <w:szCs w:val="32"/>
                      <w:lang w:val="en-US" w:eastAsia="zh-CN"/>
                    </w:rPr>
                    <w:t>506.33</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43.52</w:t>
                  </w:r>
                  <w:r>
                    <w:rPr>
                      <w:rFonts w:ascii="仿宋" w:hAnsi="宋体" w:eastAsia="仿宋" w:cs="宋体"/>
                      <w:kern w:val="0"/>
                      <w:sz w:val="32"/>
                      <w:szCs w:val="32"/>
                    </w:rPr>
                    <w:t>%</w:t>
                  </w:r>
                  <w:r>
                    <w:rPr>
                      <w:rFonts w:hint="eastAsia" w:ascii="仿宋" w:hAnsi="宋体" w:eastAsia="仿宋" w:cs="宋体"/>
                      <w:kern w:val="0"/>
                      <w:sz w:val="32"/>
                      <w:szCs w:val="32"/>
                    </w:rPr>
                    <w:t>；财政委托业务支出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w:t>
                  </w:r>
                  <w:r>
                    <w:rPr>
                      <w:rFonts w:ascii="仿宋" w:hAnsi="宋体" w:eastAsia="仿宋" w:cs="宋体"/>
                      <w:kern w:val="0"/>
                      <w:sz w:val="32"/>
                      <w:szCs w:val="32"/>
                    </w:rPr>
                    <w:t>%</w:t>
                  </w:r>
                  <w:r>
                    <w:rPr>
                      <w:rFonts w:hint="eastAsia" w:ascii="仿宋" w:hAnsi="宋体" w:eastAsia="仿宋" w:cs="宋体"/>
                      <w:kern w:val="0"/>
                      <w:sz w:val="32"/>
                      <w:szCs w:val="32"/>
                    </w:rPr>
                    <w:t>；事业运行支出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，占</w:t>
                  </w:r>
                  <w:r>
                    <w:rPr>
                      <w:rFonts w:hint="eastAsia" w:ascii="仿宋" w:hAnsi="宋体" w:eastAsia="仿宋" w:cs="宋体"/>
                      <w:kern w:val="0"/>
                      <w:sz w:val="32"/>
                      <w:szCs w:val="32"/>
                      <w:lang w:val="en-US" w:eastAsia="zh-CN"/>
                    </w:rPr>
                    <w:t>0</w:t>
                  </w:r>
                  <w:r>
                    <w:rPr>
                      <w:rFonts w:ascii="仿宋" w:hAnsi="宋体" w:eastAsia="仿宋" w:cs="宋体"/>
                      <w:kern w:val="0"/>
                      <w:sz w:val="32"/>
                      <w:szCs w:val="32"/>
                    </w:rPr>
                    <w:t>%</w:t>
                  </w:r>
                  <w:r>
                    <w:rPr>
                      <w:rFonts w:hint="eastAsia" w:ascii="仿宋" w:hAnsi="宋体" w:eastAsia="仿宋" w:cs="宋体"/>
                      <w:kern w:val="0"/>
                      <w:sz w:val="32"/>
                      <w:szCs w:val="32"/>
                    </w:rPr>
                    <w:t>；其他财政事务支出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w:t>
                  </w:r>
                  <w:r>
                    <w:rPr>
                      <w:rFonts w:ascii="仿宋" w:hAnsi="宋体" w:eastAsia="仿宋" w:cs="宋体"/>
                      <w:kern w:val="0"/>
                      <w:sz w:val="32"/>
                      <w:szCs w:val="32"/>
                    </w:rPr>
                    <w:t>%</w:t>
                  </w:r>
                  <w:r>
                    <w:rPr>
                      <w:rFonts w:hint="eastAsia" w:ascii="仿宋" w:hAnsi="宋体" w:eastAsia="仿宋" w:cs="宋体"/>
                      <w:kern w:val="0"/>
                      <w:sz w:val="32"/>
                      <w:szCs w:val="32"/>
                    </w:rPr>
                    <w:t>；社会保障和就业（类）归口管理行政单位离退休支出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w:t>
                  </w:r>
                  <w:r>
                    <w:rPr>
                      <w:rFonts w:ascii="仿宋" w:hAnsi="宋体" w:eastAsia="仿宋" w:cs="宋体"/>
                      <w:kern w:val="0"/>
                      <w:sz w:val="32"/>
                      <w:szCs w:val="32"/>
                    </w:rPr>
                    <w:t>%</w:t>
                  </w:r>
                  <w:r>
                    <w:rPr>
                      <w:rFonts w:hint="eastAsia" w:ascii="仿宋" w:hAnsi="宋体" w:eastAsia="仿宋" w:cs="宋体"/>
                      <w:kern w:val="0"/>
                      <w:sz w:val="32"/>
                      <w:szCs w:val="32"/>
                    </w:rPr>
                    <w:t>；机关事业单位基本养老保险缴费支出</w:t>
                  </w:r>
                  <w:r>
                    <w:rPr>
                      <w:rFonts w:hint="eastAsia" w:ascii="仿宋" w:hAnsi="宋体" w:eastAsia="仿宋" w:cs="宋体"/>
                      <w:kern w:val="0"/>
                      <w:sz w:val="32"/>
                      <w:szCs w:val="32"/>
                      <w:lang w:val="en-US" w:eastAsia="zh-CN"/>
                    </w:rPr>
                    <w:t>50.95</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4.38</w:t>
                  </w:r>
                  <w:r>
                    <w:rPr>
                      <w:rFonts w:ascii="仿宋" w:hAnsi="宋体" w:eastAsia="仿宋" w:cs="宋体"/>
                      <w:kern w:val="0"/>
                      <w:sz w:val="32"/>
                      <w:szCs w:val="32"/>
                    </w:rPr>
                    <w:t>%</w:t>
                  </w:r>
                  <w:r>
                    <w:rPr>
                      <w:rFonts w:hint="eastAsia" w:ascii="仿宋" w:hAnsi="宋体" w:eastAsia="仿宋" w:cs="宋体"/>
                      <w:kern w:val="0"/>
                      <w:sz w:val="32"/>
                      <w:szCs w:val="32"/>
                    </w:rPr>
                    <w:t>；其他社会保障和就业支出</w:t>
                  </w:r>
                  <w:r>
                    <w:rPr>
                      <w:rFonts w:hint="eastAsia" w:ascii="仿宋" w:hAnsi="宋体" w:eastAsia="仿宋" w:cs="宋体"/>
                      <w:kern w:val="0"/>
                      <w:sz w:val="32"/>
                      <w:szCs w:val="32"/>
                      <w:lang w:val="en-US" w:eastAsia="zh-CN"/>
                    </w:rPr>
                    <w:t>4.52</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0.38</w:t>
                  </w:r>
                  <w:r>
                    <w:rPr>
                      <w:rFonts w:ascii="仿宋" w:hAnsi="宋体" w:eastAsia="仿宋" w:cs="宋体"/>
                      <w:kern w:val="0"/>
                      <w:sz w:val="32"/>
                      <w:szCs w:val="32"/>
                    </w:rPr>
                    <w:t>%</w:t>
                  </w:r>
                  <w:r>
                    <w:rPr>
                      <w:rFonts w:hint="eastAsia" w:ascii="仿宋" w:hAnsi="宋体" w:eastAsia="仿宋" w:cs="宋体"/>
                      <w:kern w:val="0"/>
                      <w:sz w:val="32"/>
                      <w:szCs w:val="32"/>
                    </w:rPr>
                    <w:t>，卫生健康支出（类）行政单位医疗支出</w:t>
                  </w:r>
                  <w:r>
                    <w:rPr>
                      <w:rFonts w:hint="eastAsia" w:ascii="仿宋" w:hAnsi="宋体" w:eastAsia="仿宋" w:cs="宋体"/>
                      <w:kern w:val="0"/>
                      <w:sz w:val="32"/>
                      <w:szCs w:val="32"/>
                      <w:lang w:val="en-US" w:eastAsia="zh-CN"/>
                    </w:rPr>
                    <w:t>30.14</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2.59</w:t>
                  </w:r>
                  <w:r>
                    <w:rPr>
                      <w:rFonts w:ascii="仿宋" w:hAnsi="宋体" w:eastAsia="仿宋" w:cs="宋体"/>
                      <w:kern w:val="0"/>
                      <w:sz w:val="32"/>
                      <w:szCs w:val="32"/>
                    </w:rPr>
                    <w:t>%</w:t>
                  </w:r>
                  <w:r>
                    <w:rPr>
                      <w:rFonts w:hint="eastAsia" w:ascii="仿宋" w:hAnsi="宋体" w:eastAsia="仿宋" w:cs="宋体"/>
                      <w:kern w:val="0"/>
                      <w:sz w:val="32"/>
                      <w:szCs w:val="32"/>
                    </w:rPr>
                    <w:t>；事业单位医疗支出</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；住房保障支出（类）住房改革支出（款）住房公积金支出（项）</w:t>
                  </w:r>
                  <w:r>
                    <w:rPr>
                      <w:rFonts w:hint="eastAsia" w:ascii="仿宋" w:hAnsi="宋体" w:eastAsia="仿宋" w:cs="宋体"/>
                      <w:kern w:val="0"/>
                      <w:sz w:val="32"/>
                      <w:szCs w:val="32"/>
                      <w:lang w:val="en-US" w:eastAsia="zh-CN"/>
                    </w:rPr>
                    <w:t>25.47</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2.19</w:t>
                  </w:r>
                  <w:r>
                    <w:rPr>
                      <w:rFonts w:ascii="仿宋" w:hAnsi="宋体" w:eastAsia="仿宋" w:cs="宋体"/>
                      <w:kern w:val="0"/>
                      <w:sz w:val="32"/>
                      <w:szCs w:val="32"/>
                    </w:rPr>
                    <w:t>%</w:t>
                  </w:r>
                  <w:r>
                    <w:rPr>
                      <w:rFonts w:hint="eastAsia" w:ascii="仿宋" w:hAnsi="宋体" w:eastAsia="仿宋" w:cs="宋体"/>
                      <w:kern w:val="0"/>
                      <w:sz w:val="32"/>
                      <w:szCs w:val="32"/>
                    </w:rPr>
                    <w:t>。</w:t>
                  </w:r>
                </w:p>
                <w:p>
                  <w:pPr>
                    <w:widowControl/>
                    <w:spacing w:line="560" w:lineRule="atLeast"/>
                    <w:ind w:firstLine="640"/>
                    <w:jc w:val="left"/>
                    <w:rPr>
                      <w:rFonts w:hint="eastAsia" w:ascii="仿宋" w:hAnsi="宋体" w:eastAsia="仿宋" w:cs="宋体"/>
                      <w:b/>
                      <w:bCs/>
                      <w:kern w:val="0"/>
                      <w:sz w:val="32"/>
                      <w:szCs w:val="32"/>
                    </w:rPr>
                  </w:pP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b/>
                      <w:bCs/>
                      <w:kern w:val="0"/>
                      <w:sz w:val="32"/>
                      <w:szCs w:val="32"/>
                    </w:rPr>
                    <w:t>六、一般公共预算基本支出预算情况说明</w:t>
                  </w: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1163.39</w:t>
                  </w:r>
                  <w:r>
                    <w:rPr>
                      <w:rFonts w:hint="eastAsia" w:ascii="仿宋" w:hAnsi="宋体" w:eastAsia="仿宋" w:cs="宋体"/>
                      <w:kern w:val="0"/>
                      <w:sz w:val="32"/>
                      <w:szCs w:val="32"/>
                    </w:rPr>
                    <w:t>万元，其中：</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959.09</w:t>
                  </w:r>
                  <w:r>
                    <w:rPr>
                      <w:rFonts w:hint="eastAsia" w:ascii="仿宋" w:hAnsi="宋体" w:eastAsia="仿宋" w:cs="宋体"/>
                      <w:kern w:val="0"/>
                      <w:sz w:val="32"/>
                      <w:szCs w:val="32"/>
                    </w:rPr>
                    <w:t>万元，主要包括：基本工资、津贴补贴、奖金、机关事业单位基本养老保险缴费支出、社会保障缴费、伙食补助费、绩效工资、其他工资福利支出、离休费、退休费、退职（役）费、抚恤金、生活补助、</w:t>
                  </w:r>
                  <w:r>
                    <w:rPr>
                      <w:rFonts w:ascii="仿宋" w:hAnsi="宋体" w:eastAsia="仿宋" w:cs="宋体"/>
                      <w:kern w:val="0"/>
                      <w:sz w:val="32"/>
                      <w:szCs w:val="32"/>
                    </w:rPr>
                    <w:t xml:space="preserve"> </w:t>
                  </w:r>
                  <w:r>
                    <w:rPr>
                      <w:rFonts w:hint="eastAsia" w:ascii="仿宋" w:hAnsi="宋体" w:eastAsia="仿宋" w:cs="宋体"/>
                      <w:kern w:val="0"/>
                      <w:sz w:val="32"/>
                      <w:szCs w:val="32"/>
                    </w:rPr>
                    <w:t>医疗费、助学金、奖励金、住房公积金、提租补贴、购房补贴、其他对个人和家庭的补助支出；</w:t>
                  </w:r>
                  <w:r>
                    <w:rPr>
                      <w:rFonts w:hint="eastAsia" w:ascii="仿宋" w:hAnsi="宋体" w:eastAsia="仿宋" w:cs="宋体"/>
                      <w:b/>
                      <w:bCs/>
                      <w:spacing w:val="-1"/>
                      <w:kern w:val="0"/>
                      <w:sz w:val="32"/>
                      <w:szCs w:val="32"/>
                    </w:rPr>
                    <w:t>公用经费</w:t>
                  </w:r>
                  <w:r>
                    <w:rPr>
                      <w:rFonts w:hint="eastAsia" w:ascii="仿宋" w:hAnsi="宋体" w:eastAsia="仿宋" w:cs="宋体"/>
                      <w:kern w:val="0"/>
                      <w:sz w:val="32"/>
                      <w:szCs w:val="32"/>
                      <w:lang w:val="en-US" w:eastAsia="zh-CN"/>
                    </w:rPr>
                    <w:t>204.30</w:t>
                  </w:r>
                  <w:r>
                    <w:rPr>
                      <w:rFonts w:hint="eastAsia" w:ascii="仿宋" w:hAnsi="宋体" w:eastAsia="仿宋" w:cs="宋体"/>
                      <w:kern w:val="0"/>
                      <w:sz w:val="32"/>
                      <w:szCs w:val="32"/>
                    </w:rPr>
                    <w:t>万元，主要包括：办公费、印刷费、咨询费、手续费、水费、电费、邮电费、取暖费、物业管理费、差旅费、因公出国（境）费、维修（护）费、租赁费、会议费、培训费、公务接待费、专用材料费、劳务费、委托业务费、工会经费、福利费、公务用车运</w:t>
                  </w:r>
                  <w:r>
                    <w:rPr>
                      <w:rFonts w:ascii="仿宋" w:hAnsi="宋体" w:eastAsia="仿宋" w:cs="宋体"/>
                      <w:kern w:val="0"/>
                      <w:sz w:val="32"/>
                      <w:szCs w:val="32"/>
                    </w:rPr>
                    <w:t xml:space="preserve"> </w:t>
                  </w:r>
                  <w:r>
                    <w:rPr>
                      <w:rFonts w:hint="eastAsia" w:ascii="仿宋" w:hAnsi="宋体" w:eastAsia="仿宋" w:cs="宋体"/>
                      <w:kern w:val="0"/>
                      <w:sz w:val="32"/>
                      <w:szCs w:val="32"/>
                    </w:rPr>
                    <w:t>行维护费、其他交通费用、税金及附加费用、其他商品和服务支出、办公设备购置、专用设备购置、大型修缮、信息网络及软件购置更新、其他资本性支出。</w:t>
                  </w: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七、政府性基金预算支出情况说明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年没有使用政府性基金预算拨款安排的支出。</w:t>
                  </w:r>
                </w:p>
                <w:p>
                  <w:pPr>
                    <w:widowControl/>
                    <w:spacing w:line="560" w:lineRule="atLeast"/>
                    <w:jc w:val="left"/>
                    <w:rPr>
                      <w:rFonts w:ascii="宋体" w:cs="宋体"/>
                      <w:kern w:val="0"/>
                      <w:sz w:val="24"/>
                    </w:rPr>
                  </w:pPr>
                  <w:r>
                    <w:rPr>
                      <w:rFonts w:hint="eastAsia" w:ascii="仿宋" w:hAnsi="宋体" w:eastAsia="仿宋" w:cs="宋体"/>
                      <w:b/>
                      <w:bCs/>
                      <w:kern w:val="0"/>
                      <w:sz w:val="32"/>
                      <w:szCs w:val="32"/>
                    </w:rPr>
                    <w:t>八、</w:t>
                  </w:r>
                  <w:r>
                    <w:rPr>
                      <w:rFonts w:ascii="仿宋" w:hAnsi="宋体" w:eastAsia="仿宋" w:cs="宋体"/>
                      <w:b/>
                      <w:bCs/>
                      <w:kern w:val="0"/>
                      <w:sz w:val="32"/>
                      <w:szCs w:val="32"/>
                    </w:rPr>
                    <w:t xml:space="preserve"> </w:t>
                  </w:r>
                  <w:r>
                    <w:rPr>
                      <w:rFonts w:hint="eastAsia" w:ascii="仿宋" w:hAnsi="宋体" w:eastAsia="仿宋" w:cs="宋体"/>
                      <w:b/>
                      <w:bCs/>
                      <w:kern w:val="0"/>
                      <w:sz w:val="32"/>
                      <w:szCs w:val="32"/>
                    </w:rPr>
                    <w:t>“三公”经费支出预算情况说明</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聂堆镇政府</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宋体" w:eastAsia="仿宋" w:cs="宋体"/>
                      <w:kern w:val="0"/>
                      <w:sz w:val="32"/>
                      <w:szCs w:val="32"/>
                    </w:rPr>
                    <w:t>年“三公”经费预算为</w:t>
                  </w:r>
                  <w:r>
                    <w:rPr>
                      <w:rFonts w:hint="eastAsia" w:ascii="仿宋" w:hAnsi="宋体" w:eastAsia="仿宋" w:cs="宋体"/>
                      <w:kern w:val="0"/>
                      <w:sz w:val="32"/>
                      <w:szCs w:val="32"/>
                      <w:lang w:val="en-US" w:eastAsia="zh-CN"/>
                    </w:rPr>
                    <w:t>3.8</w:t>
                  </w:r>
                  <w:r>
                    <w:rPr>
                      <w:rFonts w:hint="eastAsia" w:ascii="仿宋" w:hAnsi="宋体" w:eastAsia="仿宋" w:cs="宋体"/>
                      <w:kern w:val="0"/>
                      <w:sz w:val="32"/>
                      <w:szCs w:val="32"/>
                    </w:rPr>
                    <w:t>万元。</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年“三公”经费支出预算数与</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年相比持平。</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具体支出情况如下：</w:t>
                  </w:r>
                </w:p>
                <w:p>
                  <w:pPr>
                    <w:widowControl/>
                    <w:spacing w:line="315" w:lineRule="atLeast"/>
                    <w:ind w:firstLine="638"/>
                    <w:jc w:val="left"/>
                    <w:rPr>
                      <w:rFonts w:ascii="宋体" w:cs="宋体"/>
                      <w:b w:val="0"/>
                      <w:bCs w:val="0"/>
                      <w:kern w:val="0"/>
                      <w:sz w:val="24"/>
                    </w:rPr>
                  </w:pPr>
                  <w:r>
                    <w:rPr>
                      <w:rFonts w:hint="eastAsia" w:ascii="仿宋" w:hAnsi="宋体" w:eastAsia="仿宋" w:cs="宋体"/>
                      <w:b w:val="0"/>
                      <w:bCs w:val="0"/>
                      <w:spacing w:val="-1"/>
                      <w:kern w:val="0"/>
                      <w:sz w:val="32"/>
                      <w:szCs w:val="32"/>
                    </w:rPr>
                    <w:t>（一）因公出国（境）费</w:t>
                  </w:r>
                  <w:r>
                    <w:rPr>
                      <w:rFonts w:hint="eastAsia" w:ascii="仿宋" w:hAnsi="宋体" w:eastAsia="仿宋" w:cs="宋体"/>
                      <w:b w:val="0"/>
                      <w:bCs w:val="0"/>
                      <w:spacing w:val="-1"/>
                      <w:kern w:val="0"/>
                      <w:sz w:val="32"/>
                      <w:szCs w:val="32"/>
                      <w:lang w:val="en-US" w:eastAsia="zh-CN"/>
                    </w:rPr>
                    <w:t>0</w:t>
                  </w:r>
                  <w:r>
                    <w:rPr>
                      <w:rFonts w:hint="eastAsia" w:ascii="仿宋" w:hAnsi="宋体" w:eastAsia="仿宋" w:cs="宋体"/>
                      <w:b w:val="0"/>
                      <w:bCs w:val="0"/>
                      <w:spacing w:val="-1"/>
                      <w:kern w:val="0"/>
                      <w:sz w:val="32"/>
                      <w:szCs w:val="32"/>
                    </w:rPr>
                    <w:t>万元</w:t>
                  </w:r>
                  <w:r>
                    <w:rPr>
                      <w:rFonts w:hint="eastAsia" w:ascii="仿宋" w:hAnsi="宋体" w:eastAsia="仿宋" w:cs="宋体"/>
                      <w:b w:val="0"/>
                      <w:bCs w:val="0"/>
                      <w:kern w:val="0"/>
                      <w:sz w:val="32"/>
                      <w:szCs w:val="32"/>
                    </w:rPr>
                    <w:t>。</w:t>
                  </w:r>
                </w:p>
                <w:p>
                  <w:pPr>
                    <w:widowControl/>
                    <w:spacing w:line="315" w:lineRule="atLeast"/>
                    <w:ind w:firstLine="638"/>
                    <w:jc w:val="left"/>
                    <w:rPr>
                      <w:rFonts w:ascii="宋体" w:cs="宋体"/>
                      <w:kern w:val="0"/>
                      <w:sz w:val="24"/>
                    </w:rPr>
                  </w:pPr>
                  <w:r>
                    <w:rPr>
                      <w:rFonts w:hint="eastAsia" w:ascii="仿宋" w:hAnsi="宋体" w:eastAsia="仿宋" w:cs="宋体"/>
                      <w:b w:val="0"/>
                      <w:bCs w:val="0"/>
                      <w:spacing w:val="-1"/>
                      <w:kern w:val="0"/>
                      <w:sz w:val="32"/>
                      <w:szCs w:val="32"/>
                    </w:rPr>
                    <w:t>（二）公务用车购置及运行费</w:t>
                  </w:r>
                  <w:r>
                    <w:rPr>
                      <w:rFonts w:hint="eastAsia" w:ascii="仿宋" w:hAnsi="宋体" w:eastAsia="仿宋" w:cs="宋体"/>
                      <w:b w:val="0"/>
                      <w:bCs w:val="0"/>
                      <w:spacing w:val="-1"/>
                      <w:kern w:val="0"/>
                      <w:sz w:val="32"/>
                      <w:szCs w:val="32"/>
                      <w:lang w:val="en-US" w:eastAsia="zh-CN"/>
                    </w:rPr>
                    <w:t>1.8</w:t>
                  </w:r>
                  <w:r>
                    <w:rPr>
                      <w:rFonts w:hint="eastAsia" w:ascii="仿宋" w:hAnsi="宋体" w:eastAsia="仿宋" w:cs="宋体"/>
                      <w:kern w:val="0"/>
                      <w:sz w:val="32"/>
                      <w:szCs w:val="32"/>
                    </w:rPr>
                    <w:t>万元，其中，公务用车购置费</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万元；公务用车运行维护费</w:t>
                  </w:r>
                  <w:r>
                    <w:rPr>
                      <w:rFonts w:hint="eastAsia" w:ascii="仿宋" w:hAnsi="宋体" w:eastAsia="仿宋" w:cs="宋体"/>
                      <w:kern w:val="0"/>
                      <w:sz w:val="32"/>
                      <w:szCs w:val="32"/>
                      <w:lang w:val="en-US" w:eastAsia="zh-CN"/>
                    </w:rPr>
                    <w:t>1.8</w:t>
                  </w:r>
                  <w:r>
                    <w:rPr>
                      <w:rFonts w:hint="eastAsia" w:ascii="仿宋" w:hAnsi="宋体" w:eastAsia="仿宋" w:cs="宋体"/>
                      <w:kern w:val="0"/>
                      <w:sz w:val="32"/>
                      <w:szCs w:val="32"/>
                    </w:rPr>
                    <w:t>万元，主要用于开展工作所需公务用车的燃料费、维修费、过路过桥费、保险费、安全奖励费用等支出。公务用车运行维护费预算数</w:t>
                  </w:r>
                  <w:r>
                    <w:rPr>
                      <w:rFonts w:hint="eastAsia" w:ascii="仿宋" w:hAnsi="宋体" w:eastAsia="仿宋" w:cs="宋体"/>
                      <w:kern w:val="0"/>
                      <w:sz w:val="32"/>
                      <w:szCs w:val="32"/>
                      <w:lang w:val="en-US" w:eastAsia="zh-CN"/>
                    </w:rPr>
                    <w:t>相</w:t>
                  </w:r>
                  <w:r>
                    <w:rPr>
                      <w:rFonts w:hint="eastAsia" w:ascii="仿宋" w:hAnsi="宋体" w:eastAsia="仿宋" w:cs="宋体"/>
                      <w:kern w:val="0"/>
                      <w:sz w:val="32"/>
                      <w:szCs w:val="32"/>
                    </w:rPr>
                    <w:t>比</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w:t>
                  </w:r>
                  <w:r>
                    <w:rPr>
                      <w:rFonts w:hint="eastAsia" w:ascii="仿宋" w:hAnsi="宋体" w:eastAsia="仿宋" w:cs="宋体"/>
                      <w:kern w:val="0"/>
                      <w:sz w:val="32"/>
                      <w:szCs w:val="32"/>
                      <w:lang w:eastAsia="zh-CN"/>
                    </w:rPr>
                    <w:t>相比持平</w:t>
                  </w:r>
                  <w:r>
                    <w:rPr>
                      <w:rFonts w:hint="eastAsia" w:ascii="仿宋" w:hAnsi="宋体" w:eastAsia="仿宋" w:cs="宋体"/>
                      <w:kern w:val="0"/>
                      <w:sz w:val="32"/>
                      <w:szCs w:val="32"/>
                    </w:rPr>
                    <w:t>。</w:t>
                  </w:r>
                </w:p>
                <w:p>
                  <w:pPr>
                    <w:widowControl/>
                    <w:spacing w:line="315" w:lineRule="atLeast"/>
                    <w:ind w:firstLine="638"/>
                    <w:jc w:val="left"/>
                    <w:rPr>
                      <w:rFonts w:ascii="仿宋" w:hAnsi="宋体" w:eastAsia="仿宋" w:cs="宋体"/>
                      <w:kern w:val="0"/>
                      <w:sz w:val="32"/>
                      <w:szCs w:val="32"/>
                    </w:rPr>
                  </w:pPr>
                  <w:r>
                    <w:rPr>
                      <w:rFonts w:hint="eastAsia" w:ascii="仿宋" w:hAnsi="宋体" w:eastAsia="仿宋" w:cs="宋体"/>
                      <w:b w:val="0"/>
                      <w:bCs w:val="0"/>
                      <w:spacing w:val="-1"/>
                      <w:kern w:val="0"/>
                      <w:sz w:val="32"/>
                      <w:szCs w:val="32"/>
                    </w:rPr>
                    <w:t>（三）公务接待费</w:t>
                  </w:r>
                  <w:r>
                    <w:rPr>
                      <w:rFonts w:hint="eastAsia" w:ascii="仿宋" w:hAnsi="宋体" w:eastAsia="仿宋" w:cs="宋体"/>
                      <w:b w:val="0"/>
                      <w:bCs w:val="0"/>
                      <w:spacing w:val="-1"/>
                      <w:kern w:val="0"/>
                      <w:sz w:val="32"/>
                      <w:szCs w:val="32"/>
                      <w:lang w:val="en-US" w:eastAsia="zh-CN"/>
                    </w:rPr>
                    <w:t>2</w:t>
                  </w:r>
                  <w:r>
                    <w:rPr>
                      <w:rFonts w:hint="eastAsia" w:ascii="仿宋" w:hAnsi="宋体" w:eastAsia="仿宋" w:cs="宋体"/>
                      <w:kern w:val="0"/>
                      <w:sz w:val="32"/>
                      <w:szCs w:val="32"/>
                    </w:rPr>
                    <w:t>万元。</w:t>
                  </w: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九、其他重要事项的情况说明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rPr>
                    <w:t>（一）机关运行经费支出情况</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聂堆镇政府</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1163.39万</w:t>
                  </w:r>
                  <w:r>
                    <w:rPr>
                      <w:rFonts w:hint="eastAsia" w:ascii="仿宋" w:hAnsi="宋体" w:eastAsia="仿宋" w:cs="宋体"/>
                      <w:kern w:val="0"/>
                      <w:sz w:val="32"/>
                      <w:szCs w:val="32"/>
                    </w:rPr>
                    <w:t>元，其中：</w:t>
                  </w:r>
                  <w:r>
                    <w:rPr>
                      <w:rFonts w:hint="eastAsia" w:ascii="仿宋" w:hAnsi="宋体" w:eastAsia="仿宋" w:cs="宋体"/>
                      <w:b/>
                      <w:bCs/>
                      <w:spacing w:val="-1"/>
                      <w:kern w:val="0"/>
                      <w:sz w:val="32"/>
                      <w:szCs w:val="32"/>
                    </w:rPr>
                    <w:t>人员经费</w:t>
                  </w:r>
                  <w:r>
                    <w:rPr>
                      <w:rFonts w:hint="eastAsia" w:ascii="仿宋" w:hAnsi="宋体" w:eastAsia="仿宋" w:cs="宋体"/>
                      <w:b/>
                      <w:bCs/>
                      <w:spacing w:val="-1"/>
                      <w:kern w:val="0"/>
                      <w:sz w:val="32"/>
                      <w:szCs w:val="32"/>
                      <w:lang w:val="en-US" w:eastAsia="zh-CN"/>
                    </w:rPr>
                    <w:t>959.09</w:t>
                  </w:r>
                  <w:r>
                    <w:rPr>
                      <w:rFonts w:hint="eastAsia" w:ascii="仿宋" w:hAnsi="宋体" w:eastAsia="仿宋" w:cs="宋体"/>
                      <w:kern w:val="0"/>
                      <w:sz w:val="32"/>
                      <w:szCs w:val="32"/>
                    </w:rPr>
                    <w:t>万元，主要包括：基本工资、津贴补贴、奖金、机关事业单位基本养老保险缴费支出、社会保障缴费、伙食补助费、绩效工资、其他工资福利支出、离休费、退休费、退职（役）费、抚恤金、生活补助、</w:t>
                  </w:r>
                  <w:r>
                    <w:rPr>
                      <w:rFonts w:ascii="仿宋" w:hAnsi="宋体" w:eastAsia="仿宋" w:cs="宋体"/>
                      <w:kern w:val="0"/>
                      <w:sz w:val="32"/>
                      <w:szCs w:val="32"/>
                    </w:rPr>
                    <w:t xml:space="preserve"> </w:t>
                  </w:r>
                  <w:r>
                    <w:rPr>
                      <w:rFonts w:hint="eastAsia" w:ascii="仿宋" w:hAnsi="宋体" w:eastAsia="仿宋" w:cs="宋体"/>
                      <w:kern w:val="0"/>
                      <w:sz w:val="32"/>
                      <w:szCs w:val="32"/>
                    </w:rPr>
                    <w:t>医疗费、助学金、奖励金、住房公积金、提租补贴、购房补贴、其他对个人和家庭的补助支出；</w:t>
                  </w:r>
                  <w:r>
                    <w:rPr>
                      <w:rFonts w:hint="eastAsia" w:ascii="仿宋" w:hAnsi="宋体" w:eastAsia="仿宋" w:cs="宋体"/>
                      <w:b/>
                      <w:bCs/>
                      <w:spacing w:val="-1"/>
                      <w:kern w:val="0"/>
                      <w:sz w:val="32"/>
                      <w:szCs w:val="32"/>
                    </w:rPr>
                    <w:t>公用经费</w:t>
                  </w:r>
                  <w:r>
                    <w:rPr>
                      <w:rFonts w:hint="eastAsia" w:ascii="仿宋" w:hAnsi="宋体" w:eastAsia="仿宋" w:cs="宋体"/>
                      <w:b/>
                      <w:bCs/>
                      <w:spacing w:val="-1"/>
                      <w:kern w:val="0"/>
                      <w:sz w:val="32"/>
                      <w:szCs w:val="32"/>
                      <w:lang w:val="en-US" w:eastAsia="zh-CN"/>
                    </w:rPr>
                    <w:t>204.30</w:t>
                  </w:r>
                  <w:r>
                    <w:rPr>
                      <w:rFonts w:hint="eastAsia" w:ascii="仿宋" w:hAnsi="宋体" w:eastAsia="仿宋" w:cs="宋体"/>
                      <w:kern w:val="0"/>
                      <w:sz w:val="32"/>
                      <w:szCs w:val="32"/>
                    </w:rPr>
                    <w:t>万元，主要包括：办公费、印刷费、咨询费、手续费、水费、电费、邮电费、取暖费、物业管理费、差旅费、因公出国（境）费、维修（护）费、租赁费、会议费、培训费、公务接待费、专用材料费、劳务费、委托业务费、工会经费、福利费、公务用车运</w:t>
                  </w:r>
                  <w:r>
                    <w:rPr>
                      <w:rFonts w:ascii="仿宋" w:hAnsi="宋体" w:eastAsia="仿宋" w:cs="宋体"/>
                      <w:kern w:val="0"/>
                      <w:sz w:val="32"/>
                      <w:szCs w:val="32"/>
                    </w:rPr>
                    <w:t xml:space="preserve"> </w:t>
                  </w:r>
                  <w:r>
                    <w:rPr>
                      <w:rFonts w:hint="eastAsia" w:ascii="仿宋" w:hAnsi="宋体" w:eastAsia="仿宋" w:cs="宋体"/>
                      <w:kern w:val="0"/>
                      <w:sz w:val="32"/>
                      <w:szCs w:val="32"/>
                    </w:rPr>
                    <w:t>行维护费、其他交通费用、税金及附加费用、其他商品和服务支出、办公设备购置、专用设备购置、大型修缮、信息网络及软件购置更新、其他资本性支出。</w:t>
                  </w:r>
                </w:p>
                <w:p>
                  <w:pPr>
                    <w:spacing w:line="360" w:lineRule="auto"/>
                    <w:rPr>
                      <w:rFonts w:ascii="仿宋" w:hAnsi="仿宋" w:eastAsia="仿宋" w:cs="仿宋"/>
                      <w:sz w:val="32"/>
                    </w:rPr>
                  </w:pPr>
                  <w:r>
                    <w:rPr>
                      <w:rFonts w:hint="eastAsia" w:ascii="仿宋" w:hAnsi="仿宋" w:eastAsia="仿宋" w:cs="仿宋"/>
                      <w:sz w:val="32"/>
                    </w:rPr>
                    <w:t>（二）、政府采购支出情况。</w:t>
                  </w:r>
                </w:p>
                <w:p>
                  <w:pPr>
                    <w:spacing w:line="360" w:lineRule="auto"/>
                    <w:ind w:firstLine="640" w:firstLineChars="200"/>
                    <w:rPr>
                      <w:rFonts w:hint="default" w:ascii="仿宋" w:hAnsi="仿宋" w:eastAsia="仿宋" w:cs="仿宋"/>
                      <w:sz w:val="32"/>
                      <w:lang w:val="en-US" w:eastAsia="zh-CN"/>
                    </w:rPr>
                  </w:pP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sz w:val="32"/>
                    </w:rPr>
                    <w:t>年政府采购预算安排</w:t>
                  </w:r>
                  <w:r>
                    <w:rPr>
                      <w:rFonts w:hint="eastAsia" w:ascii="仿宋" w:hAnsi="仿宋" w:eastAsia="仿宋" w:cs="仿宋"/>
                      <w:sz w:val="32"/>
                      <w:lang w:val="en-US" w:eastAsia="zh-CN"/>
                    </w:rPr>
                    <w:t>0</w:t>
                  </w:r>
                  <w:r>
                    <w:rPr>
                      <w:rFonts w:hint="eastAsia" w:ascii="仿宋" w:hAnsi="仿宋" w:eastAsia="仿宋" w:cs="仿宋"/>
                      <w:sz w:val="32"/>
                    </w:rPr>
                    <w:t>万元，其中：政府采购货物预算</w:t>
                  </w:r>
                  <w:r>
                    <w:rPr>
                      <w:rFonts w:hint="eastAsia" w:ascii="仿宋" w:hAnsi="仿宋" w:eastAsia="仿宋" w:cs="仿宋"/>
                      <w:sz w:val="32"/>
                      <w:lang w:val="en-US" w:eastAsia="zh-CN"/>
                    </w:rPr>
                    <w:t>0</w:t>
                  </w:r>
                  <w:r>
                    <w:rPr>
                      <w:rFonts w:hint="eastAsia" w:ascii="仿宋" w:hAnsi="仿宋" w:eastAsia="仿宋" w:cs="仿宋"/>
                      <w:sz w:val="32"/>
                    </w:rPr>
                    <w:t>万元、政府采购工程预算</w:t>
                  </w:r>
                  <w:r>
                    <w:rPr>
                      <w:rFonts w:hint="eastAsia" w:ascii="仿宋" w:hAnsi="仿宋" w:eastAsia="仿宋" w:cs="仿宋"/>
                      <w:sz w:val="32"/>
                      <w:lang w:val="en-US" w:eastAsia="zh-CN"/>
                    </w:rPr>
                    <w:t>0</w:t>
                  </w:r>
                  <w:r>
                    <w:rPr>
                      <w:rFonts w:hint="eastAsia" w:ascii="仿宋" w:hAnsi="仿宋" w:eastAsia="仿宋" w:cs="仿宋"/>
                      <w:sz w:val="32"/>
                    </w:rPr>
                    <w:t>万元、政府采购服务预算</w:t>
                  </w:r>
                  <w:r>
                    <w:rPr>
                      <w:rFonts w:hint="eastAsia" w:ascii="仿宋" w:hAnsi="仿宋" w:eastAsia="仿宋" w:cs="仿宋"/>
                      <w:sz w:val="32"/>
                      <w:lang w:val="en-US" w:eastAsia="zh-CN"/>
                    </w:rPr>
                    <w:t>0</w:t>
                  </w:r>
                  <w:r>
                    <w:rPr>
                      <w:rFonts w:hint="eastAsia" w:ascii="仿宋" w:hAnsi="仿宋" w:eastAsia="仿宋" w:cs="仿宋"/>
                      <w:sz w:val="32"/>
                    </w:rPr>
                    <w:t>万元。</w:t>
                  </w:r>
                </w:p>
                <w:p>
                  <w:pPr>
                    <w:spacing w:line="360" w:lineRule="auto"/>
                    <w:rPr>
                      <w:rFonts w:ascii="仿宋" w:hAnsi="仿宋" w:eastAsia="仿宋" w:cs="仿宋"/>
                      <w:sz w:val="32"/>
                    </w:rPr>
                  </w:pPr>
                  <w:r>
                    <w:rPr>
                      <w:rFonts w:hint="eastAsia" w:ascii="仿宋" w:hAnsi="仿宋" w:eastAsia="仿宋" w:cs="仿宋"/>
                      <w:sz w:val="32"/>
                    </w:rPr>
                    <w:t>（三）</w:t>
                  </w:r>
                  <w:r>
                    <w:rPr>
                      <w:rFonts w:hint="eastAsia" w:ascii="仿宋" w:hAnsi="宋体" w:eastAsia="仿宋" w:cs="宋体"/>
                      <w:kern w:val="0"/>
                      <w:sz w:val="32"/>
                      <w:szCs w:val="32"/>
                    </w:rPr>
                    <w:t>、</w:t>
                  </w:r>
                  <w:r>
                    <w:rPr>
                      <w:rFonts w:hint="eastAsia" w:ascii="仿宋" w:hAnsi="仿宋" w:eastAsia="仿宋" w:cs="仿宋"/>
                      <w:sz w:val="32"/>
                    </w:rPr>
                    <w:t>国有资产占用情况表</w:t>
                  </w:r>
                </w:p>
                <w:p>
                  <w:pPr>
                    <w:spacing w:line="360" w:lineRule="auto"/>
                    <w:ind w:firstLine="640"/>
                    <w:rPr>
                      <w:rFonts w:ascii="仿宋" w:hAnsi="仿宋" w:eastAsia="仿宋" w:cs="仿宋"/>
                      <w:sz w:val="32"/>
                    </w:rPr>
                  </w:pP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sz w:val="32"/>
                    </w:rPr>
                    <w:t>年度，</w:t>
                  </w:r>
                  <w:r>
                    <w:rPr>
                      <w:rFonts w:hint="eastAsia" w:ascii="仿宋" w:hAnsi="仿宋" w:eastAsia="仿宋" w:cs="仿宋"/>
                      <w:sz w:val="32"/>
                      <w:lang w:val="en-US" w:eastAsia="zh-CN"/>
                    </w:rPr>
                    <w:t>聂堆镇政府</w:t>
                  </w:r>
                  <w:r>
                    <w:rPr>
                      <w:rFonts w:hint="eastAsia" w:ascii="仿宋" w:hAnsi="仿宋" w:eastAsia="仿宋" w:cs="仿宋"/>
                      <w:sz w:val="32"/>
                    </w:rPr>
                    <w:t>共有车辆</w:t>
                  </w:r>
                  <w:r>
                    <w:rPr>
                      <w:rFonts w:ascii="仿宋" w:hAnsi="仿宋" w:eastAsia="仿宋" w:cs="仿宋"/>
                      <w:sz w:val="32"/>
                    </w:rPr>
                    <w:t>1</w:t>
                  </w:r>
                  <w:r>
                    <w:rPr>
                      <w:rFonts w:hint="eastAsia" w:ascii="仿宋" w:hAnsi="仿宋" w:eastAsia="仿宋" w:cs="仿宋"/>
                      <w:sz w:val="32"/>
                    </w:rPr>
                    <w:t>辆，为一般公务用车。单位价值</w:t>
                  </w:r>
                  <w:r>
                    <w:rPr>
                      <w:rFonts w:ascii="仿宋" w:hAnsi="仿宋" w:eastAsia="仿宋" w:cs="仿宋"/>
                      <w:sz w:val="32"/>
                    </w:rPr>
                    <w:t>50</w:t>
                  </w:r>
                  <w:r>
                    <w:rPr>
                      <w:rFonts w:hint="eastAsia" w:ascii="仿宋" w:hAnsi="仿宋" w:eastAsia="仿宋" w:cs="仿宋"/>
                      <w:sz w:val="32"/>
                    </w:rPr>
                    <w:t>万元以上通用设备</w:t>
                  </w:r>
                  <w:r>
                    <w:rPr>
                      <w:rFonts w:hint="eastAsia" w:ascii="仿宋" w:hAnsi="仿宋" w:eastAsia="仿宋" w:cs="仿宋"/>
                      <w:sz w:val="32"/>
                      <w:lang w:val="en-US" w:eastAsia="zh-CN"/>
                    </w:rPr>
                    <w:t>0</w:t>
                  </w:r>
                  <w:r>
                    <w:rPr>
                      <w:rFonts w:hint="eastAsia" w:ascii="仿宋" w:hAnsi="仿宋" w:eastAsia="仿宋" w:cs="仿宋"/>
                      <w:sz w:val="32"/>
                    </w:rPr>
                    <w:t>台（套），单位价值</w:t>
                  </w:r>
                  <w:r>
                    <w:rPr>
                      <w:rFonts w:ascii="仿宋" w:hAnsi="仿宋" w:eastAsia="仿宋" w:cs="仿宋"/>
                      <w:sz w:val="32"/>
                    </w:rPr>
                    <w:t>100</w:t>
                  </w:r>
                  <w:r>
                    <w:rPr>
                      <w:rFonts w:hint="eastAsia" w:ascii="仿宋" w:hAnsi="仿宋" w:eastAsia="仿宋" w:cs="仿宋"/>
                      <w:sz w:val="32"/>
                    </w:rPr>
                    <w:t>万元以上专用设备</w:t>
                  </w:r>
                  <w:r>
                    <w:rPr>
                      <w:rFonts w:hint="eastAsia" w:ascii="仿宋" w:hAnsi="仿宋" w:eastAsia="仿宋" w:cs="仿宋"/>
                      <w:sz w:val="32"/>
                      <w:lang w:val="en-US" w:eastAsia="zh-CN"/>
                    </w:rPr>
                    <w:t>0</w:t>
                  </w:r>
                  <w:r>
                    <w:rPr>
                      <w:rFonts w:hint="eastAsia" w:ascii="仿宋" w:hAnsi="仿宋" w:eastAsia="仿宋" w:cs="仿宋"/>
                      <w:sz w:val="32"/>
                    </w:rPr>
                    <w:t>（套）。</w:t>
                  </w:r>
                </w:p>
                <w:p>
                  <w:pPr>
                    <w:spacing w:line="360" w:lineRule="auto"/>
                    <w:rPr>
                      <w:rFonts w:ascii="仿宋" w:hAnsi="仿宋" w:eastAsia="仿宋" w:cs="仿宋"/>
                      <w:sz w:val="32"/>
                    </w:rPr>
                  </w:pPr>
                  <w:r>
                    <w:rPr>
                      <w:rFonts w:hint="eastAsia" w:ascii="仿宋" w:hAnsi="仿宋" w:eastAsia="仿宋" w:cs="仿宋"/>
                      <w:sz w:val="32"/>
                    </w:rPr>
                    <w:t>（四）、重点绩效评价结果等预算绩效情况说明。</w:t>
                  </w:r>
                </w:p>
                <w:p>
                  <w:pPr>
                    <w:widowControl/>
                    <w:spacing w:line="315" w:lineRule="atLeast"/>
                    <w:ind w:firstLine="638"/>
                    <w:jc w:val="left"/>
                    <w:rPr>
                      <w:rFonts w:hint="default" w:ascii="仿宋" w:hAnsi="仿宋" w:eastAsia="仿宋" w:cs="仿宋"/>
                      <w:kern w:val="0"/>
                      <w:sz w:val="32"/>
                      <w:szCs w:val="32"/>
                      <w:lang w:val="en-US" w:eastAsia="zh-CN"/>
                    </w:rPr>
                  </w:pPr>
                  <w:r>
                    <w:rPr>
                      <w:rFonts w:hint="eastAsia" w:ascii="仿宋" w:hAnsi="仿宋" w:eastAsia="仿宋" w:cs="仿宋"/>
                      <w:kern w:val="0"/>
                      <w:sz w:val="32"/>
                      <w:szCs w:val="32"/>
                    </w:rPr>
                    <w:t>我单位</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kern w:val="0"/>
                      <w:sz w:val="32"/>
                      <w:szCs w:val="32"/>
                    </w:rPr>
                    <w:t>年重点项目支出</w:t>
                  </w:r>
                  <w:r>
                    <w:rPr>
                      <w:rFonts w:hint="eastAsia" w:ascii="仿宋" w:hAnsi="仿宋" w:eastAsia="仿宋" w:cs="仿宋"/>
                      <w:kern w:val="0"/>
                      <w:sz w:val="32"/>
                      <w:szCs w:val="32"/>
                      <w:lang w:val="en-US" w:eastAsia="zh-CN"/>
                    </w:rPr>
                    <w:t>114.80</w:t>
                  </w:r>
                  <w:r>
                    <w:rPr>
                      <w:rFonts w:hint="eastAsia" w:ascii="仿宋" w:hAnsi="仿宋" w:eastAsia="仿宋" w:cs="仿宋"/>
                      <w:kern w:val="0"/>
                      <w:sz w:val="32"/>
                      <w:szCs w:val="32"/>
                    </w:rPr>
                    <w:t>万元，用于</w:t>
                  </w:r>
                  <w:r>
                    <w:rPr>
                      <w:rFonts w:hint="eastAsia" w:ascii="仿宋" w:hAnsi="仿宋" w:eastAsia="仿宋" w:cs="仿宋"/>
                      <w:kern w:val="0"/>
                      <w:sz w:val="32"/>
                      <w:szCs w:val="32"/>
                      <w:lang w:val="en-US" w:eastAsia="zh-CN"/>
                    </w:rPr>
                    <w:t>农村基础性建设（当年没有重点项目支出的单位，请写本单位2020年度未安排重点项目支出资金，所以未开展绩效评价工作。</w:t>
                  </w:r>
                </w:p>
                <w:p>
                  <w:pPr>
                    <w:widowControl/>
                    <w:spacing w:line="315" w:lineRule="atLeast"/>
                    <w:ind w:firstLine="640"/>
                    <w:jc w:val="left"/>
                    <w:rPr>
                      <w:rFonts w:ascii="宋体" w:cs="宋体"/>
                      <w:kern w:val="0"/>
                      <w:sz w:val="24"/>
                    </w:rPr>
                  </w:pPr>
                  <w:r>
                    <w:rPr>
                      <w:rFonts w:ascii="仿宋" w:hAnsi="宋体" w:eastAsia="仿宋" w:cs="宋体"/>
                      <w:kern w:val="0"/>
                      <w:sz w:val="32"/>
                      <w:szCs w:val="32"/>
                    </w:rPr>
                    <w:t> </w:t>
                  </w:r>
                </w:p>
                <w:p>
                  <w:pPr>
                    <w:widowControl/>
                    <w:spacing w:line="315" w:lineRule="atLeast"/>
                    <w:rPr>
                      <w:rFonts w:ascii="仿宋" w:hAnsi="宋体" w:eastAsia="仿宋" w:cs="宋体"/>
                      <w:kern w:val="0"/>
                      <w:sz w:val="32"/>
                      <w:szCs w:val="32"/>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ascii="宋体" w:cs="宋体"/>
                      <w:b/>
                      <w:kern w:val="0"/>
                      <w:sz w:val="44"/>
                      <w:szCs w:val="44"/>
                    </w:rPr>
                  </w:pPr>
                  <w:r>
                    <w:rPr>
                      <w:rFonts w:hint="eastAsia" w:ascii="仿宋" w:hAnsi="宋体" w:eastAsia="仿宋" w:cs="宋体"/>
                      <w:b/>
                      <w:kern w:val="0"/>
                      <w:sz w:val="44"/>
                      <w:szCs w:val="44"/>
                    </w:rPr>
                    <w:t>第三部分名词解释</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一、财政拨款收入：是指县级财政当年拨付的资金。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二、事业收入：是指事业单位开展专业活动及辅助活动所取</w:t>
                  </w:r>
                  <w:r>
                    <w:rPr>
                      <w:rFonts w:ascii="仿宋" w:hAnsi="宋体" w:eastAsia="仿宋" w:cs="宋体"/>
                      <w:kern w:val="0"/>
                      <w:sz w:val="32"/>
                      <w:szCs w:val="32"/>
                    </w:rPr>
                    <w:t xml:space="preserve"> </w:t>
                  </w:r>
                  <w:r>
                    <w:rPr>
                      <w:rFonts w:hint="eastAsia" w:ascii="仿宋" w:hAnsi="宋体" w:eastAsia="仿宋" w:cs="宋体"/>
                      <w:kern w:val="0"/>
                      <w:sz w:val="32"/>
                      <w:szCs w:val="32"/>
                    </w:rPr>
                    <w:t>得的收入。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三、其他收入：是指部门取得的除“财政拨款”、“事业收入”、“事业单位经营收入”等以外的收入。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五、基本支出：是指为保障机构正常运转、完成日常工作任务所必需的开支，其内容包括人员经费和日常公用经费两部分。</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六、项目支出：是指在基本支出之外，为完成特定的行政工作任务或事业发展目标所发生的支出。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七、“三公”经费：是指纳入县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widowControl/>
                    <w:spacing w:line="315" w:lineRule="atLeast"/>
                    <w:jc w:val="left"/>
                    <w:rPr>
                      <w:rFonts w:ascii="宋体" w:cs="宋体"/>
                      <w:kern w:val="0"/>
                      <w:sz w:val="24"/>
                    </w:rPr>
                  </w:pPr>
                  <w:r>
                    <w:rPr>
                      <w:rFonts w:ascii="仿宋" w:hAnsi="宋体" w:eastAsia="仿宋" w:cs="宋体"/>
                      <w:kern w:val="0"/>
                      <w:sz w:val="32"/>
                      <w:szCs w:val="32"/>
                    </w:rPr>
                    <w:t> </w:t>
                  </w:r>
                </w:p>
                <w:p>
                  <w:pPr>
                    <w:widowControl/>
                    <w:spacing w:line="315" w:lineRule="atLeast"/>
                    <w:jc w:val="left"/>
                    <w:rPr>
                      <w:rFonts w:ascii="宋体" w:cs="宋体"/>
                      <w:kern w:val="0"/>
                      <w:sz w:val="24"/>
                    </w:rPr>
                  </w:pPr>
                  <w:r>
                    <w:rPr>
                      <w:rFonts w:hint="eastAsia" w:ascii="仿宋" w:hAnsi="宋体" w:eastAsia="仿宋" w:cs="宋体"/>
                      <w:kern w:val="0"/>
                      <w:sz w:val="32"/>
                      <w:szCs w:val="32"/>
                    </w:rPr>
                    <w:t>附件：</w:t>
                  </w:r>
                </w:p>
                <w:p>
                  <w:pPr>
                    <w:widowControl/>
                    <w:spacing w:line="315" w:lineRule="atLeast"/>
                    <w:jc w:val="center"/>
                    <w:rPr>
                      <w:rFonts w:ascii="宋体" w:cs="宋体"/>
                      <w:kern w:val="0"/>
                      <w:sz w:val="32"/>
                      <w:szCs w:val="32"/>
                    </w:rPr>
                  </w:pPr>
                  <w:r>
                    <w:rPr>
                      <w:rFonts w:ascii="仿宋" w:hAnsi="宋体" w:eastAsia="仿宋" w:cs="宋体"/>
                      <w:kern w:val="0"/>
                      <w:sz w:val="32"/>
                      <w:szCs w:val="32"/>
                    </w:rPr>
                    <w:pict>
                      <v:shape id="_x0000_i1025" o:spt="75" alt="http://www.hnp.edu.cn/control/FCKeditor/editor/images/file/xls.gif" type="#_x0000_t75" style="height:13.5pt;width:13.5pt;" filled="f" o:preferrelative="t" stroked="f" coordsize="21600,21600">
                        <v:path/>
                        <v:fill on="f" focussize="0,0"/>
                        <v:stroke on="f" joinstyle="miter"/>
                        <v:imagedata r:id="rId4" o:title=""/>
                        <o:lock v:ext="edit" aspectratio="t"/>
                        <w10:wrap type="none"/>
                        <w10:anchorlock/>
                      </v:shape>
                    </w:pict>
                  </w:r>
                  <w:r>
                    <w:fldChar w:fldCharType="begin"/>
                  </w:r>
                  <w:r>
                    <w:instrText xml:space="preserve"> HYPERLINK "http://www.hnp.edu.cn/picture/article/1/15/7c/b4fd66534e2294163b81f420b94c/4de1a7c4-a1d0-4304-9789-4ab6fb4d0e3d.xls" \t "_blank" </w:instrText>
                  </w:r>
                  <w:r>
                    <w:fldChar w:fldCharType="separate"/>
                  </w:r>
                  <w:r>
                    <w:rPr>
                      <w:rFonts w:hint="eastAsia" w:ascii="仿宋" w:hAnsi="宋体" w:eastAsia="仿宋" w:cs="宋体"/>
                      <w:color w:val="262626"/>
                      <w:kern w:val="0"/>
                      <w:sz w:val="32"/>
                      <w:szCs w:val="32"/>
                    </w:rPr>
                    <w:t>附表</w:t>
                  </w:r>
                  <w:r>
                    <w:rPr>
                      <w:rFonts w:hint="eastAsia" w:ascii="仿宋" w:hAnsi="宋体" w:eastAsia="仿宋" w:cs="宋体"/>
                      <w:kern w:val="0"/>
                      <w:sz w:val="32"/>
                      <w:szCs w:val="32"/>
                    </w:rPr>
                    <w:t>西华县</w:t>
                  </w:r>
                  <w:r>
                    <w:rPr>
                      <w:rFonts w:hint="eastAsia" w:ascii="仿宋" w:hAnsi="宋体" w:eastAsia="仿宋" w:cs="宋体"/>
                      <w:kern w:val="0"/>
                      <w:sz w:val="32"/>
                      <w:szCs w:val="32"/>
                      <w:lang w:eastAsia="zh-CN"/>
                    </w:rPr>
                    <w:t>聂堆镇</w:t>
                  </w:r>
                  <w:r>
                    <w:rPr>
                      <w:rFonts w:hint="eastAsia" w:ascii="仿宋" w:hAnsi="宋体" w:eastAsia="仿宋" w:cs="宋体"/>
                      <w:color w:val="262626"/>
                      <w:kern w:val="0"/>
                      <w:sz w:val="32"/>
                      <w:szCs w:val="32"/>
                    </w:rPr>
                    <w:t>预算公开表</w:t>
                  </w:r>
                  <w:r>
                    <w:rPr>
                      <w:rFonts w:ascii="仿宋" w:hAnsi="宋体" w:eastAsia="仿宋" w:cs="宋体"/>
                      <w:color w:val="262626"/>
                      <w:kern w:val="0"/>
                      <w:sz w:val="32"/>
                      <w:szCs w:val="32"/>
                    </w:rPr>
                    <w:t>.xls</w:t>
                  </w:r>
                  <w:r>
                    <w:rPr>
                      <w:rFonts w:ascii="仿宋" w:hAnsi="宋体" w:eastAsia="仿宋" w:cs="宋体"/>
                      <w:color w:val="262626"/>
                      <w:kern w:val="0"/>
                      <w:sz w:val="32"/>
                      <w:szCs w:val="32"/>
                    </w:rPr>
                    <w:fldChar w:fldCharType="end"/>
                  </w:r>
                </w:p>
                <w:p>
                  <w:pPr>
                    <w:widowControl/>
                    <w:spacing w:line="315" w:lineRule="atLeast"/>
                    <w:jc w:val="left"/>
                    <w:rPr>
                      <w:rFonts w:ascii="宋体" w:cs="宋体"/>
                      <w:kern w:val="0"/>
                      <w:sz w:val="24"/>
                    </w:rPr>
                  </w:pPr>
                </w:p>
              </w:tc>
            </w:tr>
          </w:tbl>
          <w:p>
            <w:pPr>
              <w:widowControl/>
              <w:jc w:val="center"/>
              <w:rPr>
                <w:rFonts w:ascii="宋体" w:cs="宋体"/>
                <w:kern w:val="0"/>
                <w:sz w:val="18"/>
                <w:szCs w:val="18"/>
              </w:rPr>
            </w:pPr>
          </w:p>
        </w:tc>
      </w:tr>
      <w:tr>
        <w:tblPrEx>
          <w:tblCellMar>
            <w:top w:w="0" w:type="dxa"/>
            <w:left w:w="0" w:type="dxa"/>
            <w:bottom w:w="0" w:type="dxa"/>
            <w:right w:w="0" w:type="dxa"/>
          </w:tblCellMar>
        </w:tblPrEx>
        <w:trPr>
          <w:trHeight w:val="1470" w:hRule="atLeast"/>
          <w:tblCellSpacing w:w="0" w:type="dxa"/>
        </w:trPr>
        <w:tc>
          <w:tcPr>
            <w:tcW w:w="8306" w:type="dxa"/>
            <w:vAlign w:val="center"/>
          </w:tcPr>
          <w:p>
            <w:pPr>
              <w:widowControl/>
              <w:spacing w:line="360" w:lineRule="atLeast"/>
              <w:rPr>
                <w:rFonts w:hint="eastAsia" w:ascii="宋体" w:eastAsia="宋体" w:cs="宋体"/>
                <w:color w:val="113F95"/>
                <w:kern w:val="0"/>
                <w:sz w:val="18"/>
                <w:szCs w:val="18"/>
                <w:lang w:eastAsia="zh-CN"/>
              </w:rPr>
            </w:pPr>
            <w:r>
              <w:rPr>
                <w:rFonts w:hint="eastAsia" w:ascii="宋体" w:eastAsia="宋体" w:cs="宋体"/>
                <w:color w:val="113F95"/>
                <w:kern w:val="0"/>
                <w:sz w:val="18"/>
                <w:szCs w:val="18"/>
                <w:lang w:eastAsia="zh-CN"/>
              </w:rPr>
              <w:object>
                <v:shape id="_x0000_i1026" o:spt="75" type="#_x0000_t75" style="height:66pt;width:72.75pt;" o:ole="t" filled="f" o:preferrelative="t" stroked="f" coordsize="21600,21600">
                  <v:fill on="f" focussize="0,0"/>
                  <v:stroke on="f"/>
                  <v:imagedata r:id="rId6" o:title=""/>
                  <o:lock v:ext="edit" aspectratio="t"/>
                  <w10:wrap type="none"/>
                  <w10:anchorlock/>
                </v:shape>
                <o:OLEObject Type="Embed" ProgID="Office12.Excel.Template" ShapeID="_x0000_i1026" DrawAspect="Icon" ObjectID="_1468075725" r:id="rId5">
                  <o:LockedField>false</o:LockedField>
                </o:OLEObject>
              </w:object>
            </w:r>
            <w:bookmarkStart w:id="0" w:name="_GoBack"/>
            <w:bookmarkEnd w:id="0"/>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05B32"/>
    <w:rsid w:val="000509EE"/>
    <w:rsid w:val="00097292"/>
    <w:rsid w:val="000B07B0"/>
    <w:rsid w:val="000B457D"/>
    <w:rsid w:val="000D5B00"/>
    <w:rsid w:val="00103BDA"/>
    <w:rsid w:val="00104EA6"/>
    <w:rsid w:val="0011522E"/>
    <w:rsid w:val="00124075"/>
    <w:rsid w:val="0016038A"/>
    <w:rsid w:val="001E02B5"/>
    <w:rsid w:val="001F41BB"/>
    <w:rsid w:val="00204691"/>
    <w:rsid w:val="00214A3E"/>
    <w:rsid w:val="00292606"/>
    <w:rsid w:val="00332A05"/>
    <w:rsid w:val="00344DBB"/>
    <w:rsid w:val="003F3A7E"/>
    <w:rsid w:val="00460799"/>
    <w:rsid w:val="00463EE4"/>
    <w:rsid w:val="00494708"/>
    <w:rsid w:val="004B0DFE"/>
    <w:rsid w:val="004E2EF8"/>
    <w:rsid w:val="00513F0B"/>
    <w:rsid w:val="00523C9F"/>
    <w:rsid w:val="005242B8"/>
    <w:rsid w:val="005316F4"/>
    <w:rsid w:val="00570C75"/>
    <w:rsid w:val="005B212E"/>
    <w:rsid w:val="005B6137"/>
    <w:rsid w:val="005C366B"/>
    <w:rsid w:val="006058CC"/>
    <w:rsid w:val="00693BCC"/>
    <w:rsid w:val="006E552F"/>
    <w:rsid w:val="006F0A98"/>
    <w:rsid w:val="00727034"/>
    <w:rsid w:val="00755367"/>
    <w:rsid w:val="00821342"/>
    <w:rsid w:val="0084717D"/>
    <w:rsid w:val="008605B3"/>
    <w:rsid w:val="0086639E"/>
    <w:rsid w:val="008765DB"/>
    <w:rsid w:val="008A7E83"/>
    <w:rsid w:val="008B7163"/>
    <w:rsid w:val="00910D73"/>
    <w:rsid w:val="00A00397"/>
    <w:rsid w:val="00A67757"/>
    <w:rsid w:val="00AA20FA"/>
    <w:rsid w:val="00AD40D2"/>
    <w:rsid w:val="00AD552D"/>
    <w:rsid w:val="00B209DA"/>
    <w:rsid w:val="00B663E1"/>
    <w:rsid w:val="00C05B32"/>
    <w:rsid w:val="00C23A11"/>
    <w:rsid w:val="00C77FC8"/>
    <w:rsid w:val="00CA3C36"/>
    <w:rsid w:val="00CD621B"/>
    <w:rsid w:val="00CE0EF9"/>
    <w:rsid w:val="00D25EA5"/>
    <w:rsid w:val="00D86A69"/>
    <w:rsid w:val="00DA447D"/>
    <w:rsid w:val="00DB7CA9"/>
    <w:rsid w:val="00E50D81"/>
    <w:rsid w:val="00E715E9"/>
    <w:rsid w:val="00E94AFB"/>
    <w:rsid w:val="00F13DF9"/>
    <w:rsid w:val="00F177E9"/>
    <w:rsid w:val="00F36CC3"/>
    <w:rsid w:val="00FA0145"/>
    <w:rsid w:val="00FC4C8B"/>
    <w:rsid w:val="00FF533A"/>
    <w:rsid w:val="00FF76B3"/>
    <w:rsid w:val="011B40B3"/>
    <w:rsid w:val="094949A6"/>
    <w:rsid w:val="0D173ADD"/>
    <w:rsid w:val="126166B3"/>
    <w:rsid w:val="150378CE"/>
    <w:rsid w:val="164D2E6A"/>
    <w:rsid w:val="188C2EC6"/>
    <w:rsid w:val="1B5A08D2"/>
    <w:rsid w:val="1E260365"/>
    <w:rsid w:val="1F794E1A"/>
    <w:rsid w:val="27917606"/>
    <w:rsid w:val="286B2865"/>
    <w:rsid w:val="288808FC"/>
    <w:rsid w:val="2A0D4EAE"/>
    <w:rsid w:val="2C08722C"/>
    <w:rsid w:val="2D3A0218"/>
    <w:rsid w:val="2FA66CC0"/>
    <w:rsid w:val="315C77A5"/>
    <w:rsid w:val="35410C4E"/>
    <w:rsid w:val="365D094D"/>
    <w:rsid w:val="3F4F31C0"/>
    <w:rsid w:val="41221875"/>
    <w:rsid w:val="414D6DC2"/>
    <w:rsid w:val="41FA132C"/>
    <w:rsid w:val="42706261"/>
    <w:rsid w:val="48A165C1"/>
    <w:rsid w:val="4E115458"/>
    <w:rsid w:val="51940FB7"/>
    <w:rsid w:val="59ED2499"/>
    <w:rsid w:val="5AA07DB1"/>
    <w:rsid w:val="5ACD7399"/>
    <w:rsid w:val="5C472EFA"/>
    <w:rsid w:val="5E53502F"/>
    <w:rsid w:val="5EEE7A77"/>
    <w:rsid w:val="60485843"/>
    <w:rsid w:val="641D51C5"/>
    <w:rsid w:val="662962A3"/>
    <w:rsid w:val="72F159EE"/>
    <w:rsid w:val="7538437F"/>
    <w:rsid w:val="79726C19"/>
    <w:rsid w:val="7D0A6673"/>
    <w:rsid w:val="7D69780E"/>
    <w:rsid w:val="7ED2074A"/>
    <w:rsid w:val="7EEB3FC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iPriority="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2"/>
    <w:uiPriority w:val="99"/>
    <w:rPr>
      <w:rFonts w:eastAsia="仿宋_GB2312"/>
      <w:sz w:val="28"/>
    </w:rPr>
  </w:style>
  <w:style w:type="paragraph" w:styleId="3">
    <w:name w:val="Balloon Text"/>
    <w:basedOn w:val="1"/>
    <w:link w:val="9"/>
    <w:qFormat/>
    <w:uiPriority w:val="99"/>
    <w:rPr>
      <w:sz w:val="18"/>
      <w:szCs w:val="18"/>
    </w:rPr>
  </w:style>
  <w:style w:type="paragraph" w:styleId="4">
    <w:name w:val="footer"/>
    <w:basedOn w:val="1"/>
    <w:link w:val="10"/>
    <w:qFormat/>
    <w:uiPriority w:val="99"/>
    <w:pPr>
      <w:tabs>
        <w:tab w:val="center" w:pos="4153"/>
        <w:tab w:val="right" w:pos="8306"/>
      </w:tabs>
      <w:snapToGrid w:val="0"/>
      <w:jc w:val="left"/>
    </w:pPr>
    <w:rPr>
      <w:sz w:val="18"/>
      <w:szCs w:val="18"/>
    </w:rPr>
  </w:style>
  <w:style w:type="paragraph" w:styleId="5">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locked/>
    <w:uiPriority w:val="0"/>
    <w:pPr>
      <w:spacing w:before="0" w:beforeAutospacing="1" w:after="0" w:afterAutospacing="1"/>
      <w:ind w:left="0" w:right="0"/>
      <w:jc w:val="left"/>
    </w:pPr>
    <w:rPr>
      <w:kern w:val="0"/>
      <w:sz w:val="24"/>
      <w:lang w:val="en-US" w:eastAsia="zh-CN" w:bidi="ar"/>
    </w:rPr>
  </w:style>
  <w:style w:type="character" w:customStyle="1" w:styleId="9">
    <w:name w:val="Balloon Text Char"/>
    <w:basedOn w:val="8"/>
    <w:link w:val="3"/>
    <w:qFormat/>
    <w:locked/>
    <w:uiPriority w:val="99"/>
    <w:rPr>
      <w:rFonts w:cs="Times New Roman"/>
      <w:kern w:val="2"/>
      <w:sz w:val="18"/>
      <w:szCs w:val="18"/>
    </w:rPr>
  </w:style>
  <w:style w:type="character" w:customStyle="1" w:styleId="10">
    <w:name w:val="Footer Char"/>
    <w:basedOn w:val="8"/>
    <w:link w:val="4"/>
    <w:qFormat/>
    <w:locked/>
    <w:uiPriority w:val="99"/>
    <w:rPr>
      <w:rFonts w:cs="Times New Roman"/>
      <w:kern w:val="2"/>
      <w:sz w:val="18"/>
      <w:szCs w:val="18"/>
    </w:rPr>
  </w:style>
  <w:style w:type="character" w:customStyle="1" w:styleId="11">
    <w:name w:val="Header Char"/>
    <w:basedOn w:val="8"/>
    <w:link w:val="5"/>
    <w:qFormat/>
    <w:locked/>
    <w:uiPriority w:val="99"/>
    <w:rPr>
      <w:rFonts w:cs="Times New Roman"/>
      <w:kern w:val="2"/>
      <w:sz w:val="18"/>
      <w:szCs w:val="18"/>
    </w:rPr>
  </w:style>
  <w:style w:type="character" w:customStyle="1" w:styleId="12">
    <w:name w:val="Body Text Char"/>
    <w:basedOn w:val="8"/>
    <w:link w:val="2"/>
    <w:semiHidden/>
    <w:qFormat/>
    <w:locked/>
    <w:uiPriority w:val="99"/>
    <w:rPr>
      <w:rFonts w:cs="Times New Roman"/>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oleObject" Target="embeddings/oleObject1.bin"/><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13</Pages>
  <Words>815</Words>
  <Characters>4646</Characters>
  <Lines>0</Lines>
  <Paragraphs>0</Paragraphs>
  <TotalTime>45</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2017-07-05T00:41:00Z</dcterms:created>
  <dc:creator>微软用户</dc:creator>
  <cp:lastModifiedBy>Administrator</cp:lastModifiedBy>
  <cp:lastPrinted>2017-07-07T02:35:00Z</cp:lastPrinted>
  <dcterms:modified xsi:type="dcterms:W3CDTF">2020-06-10T09:08:06Z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