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5E38" w:rsidRDefault="00D35E38" w:rsidP="00D35E38">
      <w:pPr>
        <w:shd w:val="clear" w:color="auto" w:fill="FFFFFF"/>
        <w:ind w:firstLineChars="300" w:firstLine="31680"/>
        <w:jc w:val="center"/>
        <w:rPr>
          <w:rFonts w:ascii="新宋体" w:eastAsia="新宋体" w:hAnsi="新宋体" w:cs="Times New Roman"/>
          <w:b/>
          <w:bCs/>
          <w:color w:val="333333"/>
          <w:kern w:val="0"/>
          <w:sz w:val="52"/>
          <w:szCs w:val="52"/>
        </w:rPr>
      </w:pPr>
    </w:p>
    <w:p w:rsidR="00D35E38" w:rsidRDefault="00D35E38" w:rsidP="002C58D7">
      <w:pPr>
        <w:shd w:val="clear" w:color="auto" w:fill="FFFFFF"/>
        <w:ind w:firstLineChars="300" w:firstLine="31680"/>
        <w:jc w:val="center"/>
        <w:rPr>
          <w:rFonts w:ascii="新宋体" w:eastAsia="新宋体" w:hAnsi="新宋体" w:cs="Times New Roman"/>
          <w:b/>
          <w:bCs/>
          <w:color w:val="333333"/>
          <w:kern w:val="0"/>
          <w:sz w:val="52"/>
          <w:szCs w:val="52"/>
        </w:rPr>
      </w:pPr>
    </w:p>
    <w:p w:rsidR="00D35E38" w:rsidRDefault="00D35E38" w:rsidP="002C58D7">
      <w:pPr>
        <w:shd w:val="clear" w:color="auto" w:fill="FFFFFF"/>
        <w:ind w:firstLineChars="300" w:firstLine="31680"/>
        <w:jc w:val="center"/>
        <w:rPr>
          <w:rFonts w:ascii="新宋体" w:eastAsia="新宋体" w:hAnsi="新宋体" w:cs="Times New Roman"/>
          <w:b/>
          <w:bCs/>
          <w:color w:val="333333"/>
          <w:kern w:val="0"/>
          <w:sz w:val="52"/>
          <w:szCs w:val="52"/>
        </w:rPr>
      </w:pPr>
      <w:r>
        <w:rPr>
          <w:rFonts w:ascii="新宋体" w:eastAsia="新宋体" w:hAnsi="新宋体" w:cs="新宋体"/>
          <w:b/>
          <w:bCs/>
          <w:color w:val="333333"/>
          <w:kern w:val="0"/>
          <w:sz w:val="52"/>
          <w:szCs w:val="52"/>
        </w:rPr>
        <w:t>2019</w:t>
      </w:r>
      <w:r>
        <w:rPr>
          <w:rFonts w:ascii="新宋体" w:eastAsia="新宋体" w:hAnsi="新宋体" w:cs="新宋体" w:hint="eastAsia"/>
          <w:b/>
          <w:bCs/>
          <w:color w:val="333333"/>
          <w:kern w:val="0"/>
          <w:sz w:val="52"/>
          <w:szCs w:val="52"/>
        </w:rPr>
        <w:t>年度西华县</w:t>
      </w:r>
    </w:p>
    <w:p w:rsidR="00D35E38" w:rsidRDefault="00D35E38" w:rsidP="002C58D7">
      <w:pPr>
        <w:shd w:val="clear" w:color="auto" w:fill="FFFFFF"/>
        <w:ind w:firstLineChars="250" w:firstLine="31680"/>
        <w:jc w:val="center"/>
        <w:rPr>
          <w:rFonts w:ascii="新宋体" w:eastAsia="新宋体" w:hAnsi="新宋体" w:cs="Times New Roman"/>
          <w:b/>
          <w:bCs/>
          <w:color w:val="333333"/>
          <w:kern w:val="0"/>
          <w:sz w:val="52"/>
          <w:szCs w:val="52"/>
        </w:rPr>
      </w:pPr>
      <w:r>
        <w:rPr>
          <w:rFonts w:ascii="新宋体" w:eastAsia="新宋体" w:hAnsi="新宋体" w:cs="新宋体" w:hint="eastAsia"/>
          <w:b/>
          <w:bCs/>
          <w:color w:val="333333"/>
          <w:kern w:val="0"/>
          <w:sz w:val="52"/>
          <w:szCs w:val="52"/>
        </w:rPr>
        <w:t>城市管理局部门预算公开说明</w:t>
      </w:r>
    </w:p>
    <w:p w:rsidR="00D35E38" w:rsidRDefault="00D35E38" w:rsidP="002C58D7">
      <w:pPr>
        <w:shd w:val="clear" w:color="auto" w:fill="FFFFFF"/>
        <w:ind w:firstLineChars="150" w:firstLine="31680"/>
        <w:jc w:val="left"/>
        <w:rPr>
          <w:rFonts w:ascii="新宋体" w:eastAsia="新宋体" w:hAnsi="新宋体" w:cs="Times New Roman"/>
          <w:b/>
          <w:bCs/>
          <w:color w:val="333333"/>
          <w:kern w:val="0"/>
          <w:sz w:val="44"/>
          <w:szCs w:val="44"/>
        </w:rPr>
      </w:pPr>
    </w:p>
    <w:p w:rsidR="00D35E38" w:rsidRDefault="00D35E38" w:rsidP="002C58D7">
      <w:pPr>
        <w:shd w:val="clear" w:color="auto" w:fill="FFFFFF"/>
        <w:ind w:firstLineChars="150" w:firstLine="31680"/>
        <w:jc w:val="left"/>
        <w:rPr>
          <w:rFonts w:ascii="新宋体" w:eastAsia="新宋体" w:hAnsi="新宋体" w:cs="Times New Roman"/>
          <w:b/>
          <w:bCs/>
          <w:color w:val="333333"/>
          <w:kern w:val="0"/>
          <w:sz w:val="44"/>
          <w:szCs w:val="44"/>
        </w:rPr>
      </w:pPr>
    </w:p>
    <w:p w:rsidR="00D35E38" w:rsidRDefault="00D35E38" w:rsidP="00D25875">
      <w:pPr>
        <w:shd w:val="clear" w:color="auto" w:fill="FFFFFF"/>
        <w:jc w:val="left"/>
        <w:rPr>
          <w:rFonts w:ascii="新宋体" w:eastAsia="新宋体" w:hAnsi="新宋体" w:cs="Times New Roman"/>
          <w:b/>
          <w:bCs/>
          <w:color w:val="333333"/>
          <w:kern w:val="0"/>
          <w:sz w:val="44"/>
          <w:szCs w:val="44"/>
        </w:rPr>
      </w:pPr>
    </w:p>
    <w:p w:rsidR="00D35E38" w:rsidRDefault="00D35E38" w:rsidP="002C58D7">
      <w:pPr>
        <w:shd w:val="clear" w:color="auto" w:fill="FFFFFF"/>
        <w:ind w:firstLineChars="150" w:firstLine="31680"/>
        <w:jc w:val="left"/>
        <w:rPr>
          <w:rFonts w:ascii="新宋体" w:eastAsia="新宋体" w:hAnsi="新宋体" w:cs="Times New Roman"/>
          <w:b/>
          <w:bCs/>
          <w:color w:val="333333"/>
          <w:kern w:val="0"/>
          <w:sz w:val="44"/>
          <w:szCs w:val="44"/>
        </w:rPr>
      </w:pPr>
    </w:p>
    <w:p w:rsidR="00D35E38" w:rsidRDefault="00D35E38" w:rsidP="002C58D7">
      <w:pPr>
        <w:shd w:val="clear" w:color="auto" w:fill="FFFFFF"/>
        <w:ind w:firstLineChars="150" w:firstLine="31680"/>
        <w:jc w:val="left"/>
        <w:rPr>
          <w:rFonts w:ascii="新宋体" w:eastAsia="新宋体" w:hAnsi="新宋体" w:cs="Times New Roman"/>
          <w:b/>
          <w:bCs/>
          <w:color w:val="333333"/>
          <w:kern w:val="0"/>
          <w:sz w:val="44"/>
          <w:szCs w:val="44"/>
        </w:rPr>
      </w:pPr>
    </w:p>
    <w:p w:rsidR="00D35E38" w:rsidRDefault="00D35E38" w:rsidP="002C58D7">
      <w:pPr>
        <w:shd w:val="clear" w:color="auto" w:fill="FFFFFF"/>
        <w:ind w:firstLineChars="150" w:firstLine="31680"/>
        <w:jc w:val="left"/>
        <w:rPr>
          <w:rFonts w:ascii="新宋体" w:eastAsia="新宋体" w:hAnsi="新宋体" w:cs="Times New Roman"/>
          <w:b/>
          <w:bCs/>
          <w:color w:val="333333"/>
          <w:kern w:val="0"/>
          <w:sz w:val="44"/>
          <w:szCs w:val="44"/>
        </w:rPr>
      </w:pPr>
    </w:p>
    <w:p w:rsidR="00D35E38" w:rsidRDefault="00D35E38" w:rsidP="002C58D7">
      <w:pPr>
        <w:shd w:val="clear" w:color="auto" w:fill="FFFFFF"/>
        <w:ind w:firstLineChars="150" w:firstLine="31680"/>
        <w:jc w:val="left"/>
        <w:rPr>
          <w:rFonts w:ascii="新宋体" w:eastAsia="新宋体" w:hAnsi="新宋体" w:cs="Times New Roman"/>
          <w:b/>
          <w:bCs/>
          <w:color w:val="333333"/>
          <w:kern w:val="0"/>
          <w:sz w:val="44"/>
          <w:szCs w:val="44"/>
        </w:rPr>
      </w:pPr>
    </w:p>
    <w:p w:rsidR="00D35E38" w:rsidRDefault="00D35E38" w:rsidP="002C58D7">
      <w:pPr>
        <w:shd w:val="clear" w:color="auto" w:fill="FFFFFF"/>
        <w:ind w:firstLineChars="150" w:firstLine="31680"/>
        <w:jc w:val="left"/>
        <w:rPr>
          <w:rFonts w:ascii="新宋体" w:eastAsia="新宋体" w:hAnsi="新宋体" w:cs="Times New Roman"/>
          <w:b/>
          <w:bCs/>
          <w:color w:val="333333"/>
          <w:kern w:val="0"/>
          <w:sz w:val="44"/>
          <w:szCs w:val="44"/>
        </w:rPr>
      </w:pPr>
    </w:p>
    <w:p w:rsidR="00D35E38" w:rsidRDefault="00D35E38" w:rsidP="002C58D7">
      <w:pPr>
        <w:shd w:val="clear" w:color="auto" w:fill="FFFFFF"/>
        <w:ind w:firstLineChars="150" w:firstLine="31680"/>
        <w:jc w:val="left"/>
        <w:rPr>
          <w:rFonts w:ascii="新宋体" w:eastAsia="新宋体" w:hAnsi="新宋体" w:cs="Times New Roman"/>
          <w:b/>
          <w:bCs/>
          <w:color w:val="333333"/>
          <w:kern w:val="0"/>
          <w:sz w:val="44"/>
          <w:szCs w:val="44"/>
        </w:rPr>
      </w:pPr>
    </w:p>
    <w:p w:rsidR="00D35E38" w:rsidRDefault="00D35E38" w:rsidP="002C58D7">
      <w:pPr>
        <w:shd w:val="clear" w:color="auto" w:fill="FFFFFF"/>
        <w:ind w:firstLineChars="150" w:firstLine="31680"/>
        <w:jc w:val="left"/>
        <w:rPr>
          <w:rFonts w:ascii="新宋体" w:eastAsia="新宋体" w:hAnsi="新宋体" w:cs="Times New Roman"/>
          <w:b/>
          <w:bCs/>
          <w:color w:val="333333"/>
          <w:kern w:val="0"/>
          <w:sz w:val="44"/>
          <w:szCs w:val="44"/>
        </w:rPr>
      </w:pPr>
    </w:p>
    <w:p w:rsidR="00D35E38" w:rsidRDefault="00D35E38" w:rsidP="002C58D7">
      <w:pPr>
        <w:shd w:val="clear" w:color="auto" w:fill="FFFFFF"/>
        <w:ind w:firstLineChars="150" w:firstLine="31680"/>
        <w:jc w:val="left"/>
        <w:rPr>
          <w:rFonts w:ascii="新宋体" w:eastAsia="新宋体" w:hAnsi="新宋体" w:cs="Times New Roman"/>
          <w:b/>
          <w:bCs/>
          <w:color w:val="333333"/>
          <w:kern w:val="0"/>
          <w:sz w:val="44"/>
          <w:szCs w:val="44"/>
        </w:rPr>
      </w:pPr>
    </w:p>
    <w:p w:rsidR="00D35E38" w:rsidRDefault="00D35E38" w:rsidP="002C58D7">
      <w:pPr>
        <w:shd w:val="clear" w:color="auto" w:fill="FFFFFF"/>
        <w:ind w:firstLineChars="150" w:firstLine="31680"/>
        <w:jc w:val="center"/>
        <w:rPr>
          <w:rFonts w:ascii="新宋体" w:eastAsia="新宋体" w:hAnsi="新宋体" w:cs="Times New Roman"/>
          <w:b/>
          <w:bCs/>
          <w:color w:val="333333"/>
          <w:kern w:val="0"/>
          <w:sz w:val="44"/>
          <w:szCs w:val="44"/>
        </w:rPr>
      </w:pPr>
      <w:r>
        <w:rPr>
          <w:rFonts w:ascii="新宋体" w:eastAsia="新宋体" w:hAnsi="新宋体" w:cs="新宋体" w:hint="eastAsia"/>
          <w:b/>
          <w:bCs/>
          <w:color w:val="333333"/>
          <w:kern w:val="0"/>
          <w:sz w:val="44"/>
          <w:szCs w:val="44"/>
        </w:rPr>
        <w:t>二零一九年四月</w:t>
      </w:r>
    </w:p>
    <w:p w:rsidR="00D35E38" w:rsidRDefault="00D35E38" w:rsidP="002C58D7">
      <w:pPr>
        <w:shd w:val="clear" w:color="auto" w:fill="FFFFFF"/>
        <w:ind w:firstLineChars="150" w:firstLine="31680"/>
        <w:jc w:val="left"/>
        <w:rPr>
          <w:rFonts w:ascii="新宋体" w:eastAsia="新宋体" w:hAnsi="新宋体" w:cs="Times New Roman"/>
          <w:b/>
          <w:bCs/>
          <w:color w:val="333333"/>
          <w:kern w:val="0"/>
          <w:sz w:val="44"/>
          <w:szCs w:val="44"/>
        </w:rPr>
      </w:pPr>
    </w:p>
    <w:p w:rsidR="00D35E38" w:rsidRDefault="00D35E38">
      <w:pPr>
        <w:widowControl/>
        <w:spacing w:line="560" w:lineRule="exact"/>
        <w:jc w:val="center"/>
        <w:rPr>
          <w:rFonts w:ascii="黑体" w:eastAsia="黑体" w:hAnsi="宋体" w:cs="Times New Roman"/>
          <w:kern w:val="0"/>
          <w:sz w:val="36"/>
          <w:szCs w:val="36"/>
        </w:rPr>
      </w:pPr>
    </w:p>
    <w:p w:rsidR="00D35E38" w:rsidRDefault="00D35E38">
      <w:pPr>
        <w:widowControl/>
        <w:spacing w:line="560" w:lineRule="exact"/>
        <w:jc w:val="center"/>
        <w:rPr>
          <w:rFonts w:ascii="黑体" w:eastAsia="黑体" w:hAnsi="宋体" w:cs="Times New Roman"/>
          <w:kern w:val="0"/>
          <w:sz w:val="36"/>
          <w:szCs w:val="36"/>
        </w:rPr>
      </w:pPr>
    </w:p>
    <w:p w:rsidR="00D35E38" w:rsidRDefault="00D35E38" w:rsidP="00C738C7">
      <w:pPr>
        <w:widowControl/>
        <w:spacing w:line="560" w:lineRule="exact"/>
        <w:rPr>
          <w:rFonts w:ascii="黑体" w:eastAsia="黑体" w:hAnsi="宋体" w:cs="Times New Roman"/>
          <w:kern w:val="0"/>
          <w:sz w:val="36"/>
          <w:szCs w:val="36"/>
        </w:rPr>
      </w:pPr>
    </w:p>
    <w:p w:rsidR="00D35E38" w:rsidRDefault="00D35E38">
      <w:pPr>
        <w:widowControl/>
        <w:spacing w:line="560" w:lineRule="exact"/>
        <w:jc w:val="center"/>
        <w:rPr>
          <w:rFonts w:ascii="黑体" w:eastAsia="黑体" w:hAnsi="宋体" w:cs="Times New Roman"/>
          <w:kern w:val="0"/>
          <w:sz w:val="36"/>
          <w:szCs w:val="36"/>
        </w:rPr>
      </w:pPr>
    </w:p>
    <w:p w:rsidR="00D35E38" w:rsidRDefault="00D35E38" w:rsidP="00D25875">
      <w:pPr>
        <w:shd w:val="clear" w:color="auto" w:fill="FFFFFF"/>
        <w:ind w:firstLine="640"/>
        <w:jc w:val="center"/>
        <w:rPr>
          <w:rFonts w:ascii="黑体" w:eastAsia="黑体" w:hAnsi="黑体" w:cs="Times New Roman"/>
          <w:color w:val="333333"/>
          <w:kern w:val="0"/>
          <w:sz w:val="36"/>
          <w:szCs w:val="36"/>
        </w:rPr>
      </w:pPr>
      <w:r>
        <w:rPr>
          <w:rFonts w:ascii="黑体" w:eastAsia="黑体" w:hAnsi="黑体" w:cs="黑体" w:hint="eastAsia"/>
          <w:color w:val="333333"/>
          <w:kern w:val="0"/>
          <w:sz w:val="36"/>
          <w:szCs w:val="36"/>
        </w:rPr>
        <w:t>目</w:t>
      </w:r>
      <w:r>
        <w:rPr>
          <w:rFonts w:ascii="黑体" w:eastAsia="黑体" w:hAnsi="黑体" w:cs="Times New Roman"/>
          <w:color w:val="333333"/>
          <w:spacing w:val="2"/>
          <w:kern w:val="0"/>
          <w:sz w:val="36"/>
          <w:szCs w:val="36"/>
        </w:rPr>
        <w:t> </w:t>
      </w:r>
      <w:r>
        <w:rPr>
          <w:rFonts w:ascii="黑体" w:eastAsia="黑体" w:hAnsi="黑体" w:cs="黑体" w:hint="eastAsia"/>
          <w:color w:val="333333"/>
          <w:kern w:val="0"/>
          <w:sz w:val="36"/>
          <w:szCs w:val="36"/>
        </w:rPr>
        <w:t>录</w:t>
      </w:r>
    </w:p>
    <w:p w:rsidR="00D35E38" w:rsidRDefault="00D35E38" w:rsidP="00D25875">
      <w:pPr>
        <w:shd w:val="clear" w:color="auto" w:fill="FFFFFF"/>
        <w:ind w:firstLine="640"/>
        <w:jc w:val="center"/>
        <w:rPr>
          <w:rFonts w:ascii="仿宋" w:eastAsia="仿宋" w:hAnsi="仿宋" w:cs="Times New Roman"/>
          <w:color w:val="333333"/>
          <w:kern w:val="0"/>
          <w:sz w:val="32"/>
          <w:szCs w:val="32"/>
        </w:rPr>
      </w:pPr>
    </w:p>
    <w:p w:rsidR="00D35E38" w:rsidRDefault="00D35E38" w:rsidP="00D25875">
      <w:pPr>
        <w:shd w:val="clear" w:color="auto" w:fill="FFFFFF"/>
        <w:ind w:firstLine="640"/>
        <w:jc w:val="left"/>
        <w:rPr>
          <w:rFonts w:ascii="黑体" w:eastAsia="黑体" w:hAnsi="黑体" w:cs="Times New Roman"/>
          <w:color w:val="333333"/>
          <w:kern w:val="0"/>
          <w:sz w:val="32"/>
          <w:szCs w:val="32"/>
        </w:rPr>
      </w:pPr>
      <w:r>
        <w:rPr>
          <w:rFonts w:ascii="黑体" w:eastAsia="黑体" w:hAnsi="黑体" w:cs="黑体" w:hint="eastAsia"/>
          <w:color w:val="333333"/>
          <w:kern w:val="0"/>
          <w:sz w:val="32"/>
          <w:szCs w:val="32"/>
        </w:rPr>
        <w:t>第一部分</w:t>
      </w:r>
      <w:r>
        <w:rPr>
          <w:rFonts w:ascii="黑体" w:eastAsia="黑体" w:hAnsi="黑体" w:cs="黑体"/>
          <w:color w:val="333333"/>
          <w:kern w:val="0"/>
          <w:sz w:val="32"/>
          <w:szCs w:val="32"/>
        </w:rPr>
        <w:t xml:space="preserve"> </w:t>
      </w:r>
      <w:r>
        <w:rPr>
          <w:rFonts w:ascii="黑体" w:eastAsia="黑体" w:hAnsi="黑体" w:cs="黑体" w:hint="eastAsia"/>
          <w:color w:val="333333"/>
          <w:kern w:val="0"/>
          <w:sz w:val="32"/>
          <w:szCs w:val="32"/>
        </w:rPr>
        <w:t>西华县城市管理局概况</w:t>
      </w:r>
    </w:p>
    <w:p w:rsidR="00D35E38" w:rsidRDefault="00D35E38" w:rsidP="00D25875">
      <w:pPr>
        <w:shd w:val="clear" w:color="auto" w:fill="FFFFFF"/>
        <w:ind w:firstLine="640"/>
        <w:jc w:val="left"/>
        <w:rPr>
          <w:rFonts w:ascii="仿宋" w:eastAsia="仿宋" w:hAnsi="仿宋" w:cs="Times New Roman"/>
          <w:color w:val="333333"/>
          <w:kern w:val="0"/>
          <w:sz w:val="32"/>
          <w:szCs w:val="32"/>
        </w:rPr>
      </w:pPr>
      <w:r>
        <w:rPr>
          <w:rFonts w:ascii="仿宋" w:eastAsia="仿宋" w:hAnsi="仿宋" w:cs="仿宋" w:hint="eastAsia"/>
          <w:color w:val="333333"/>
          <w:kern w:val="0"/>
          <w:sz w:val="32"/>
          <w:szCs w:val="32"/>
        </w:rPr>
        <w:t>一、主要职能</w:t>
      </w:r>
    </w:p>
    <w:p w:rsidR="00D35E38" w:rsidRDefault="00D35E38" w:rsidP="00D25875">
      <w:pPr>
        <w:shd w:val="clear" w:color="auto" w:fill="FFFFFF"/>
        <w:ind w:firstLine="640"/>
        <w:jc w:val="left"/>
        <w:rPr>
          <w:rFonts w:ascii="仿宋" w:eastAsia="仿宋" w:hAnsi="仿宋" w:cs="Times New Roman"/>
          <w:color w:val="333333"/>
          <w:kern w:val="0"/>
          <w:sz w:val="32"/>
          <w:szCs w:val="32"/>
        </w:rPr>
      </w:pPr>
      <w:r>
        <w:rPr>
          <w:rFonts w:ascii="仿宋" w:eastAsia="仿宋" w:hAnsi="仿宋" w:cs="仿宋" w:hint="eastAsia"/>
          <w:color w:val="333333"/>
          <w:kern w:val="0"/>
          <w:sz w:val="32"/>
          <w:szCs w:val="32"/>
        </w:rPr>
        <w:t>二、部门预算单位构成</w:t>
      </w:r>
    </w:p>
    <w:p w:rsidR="00D35E38" w:rsidRDefault="00D35E38" w:rsidP="00D25875">
      <w:pPr>
        <w:shd w:val="clear" w:color="auto" w:fill="FFFFFF"/>
        <w:ind w:firstLine="640"/>
        <w:jc w:val="left"/>
        <w:rPr>
          <w:rFonts w:ascii="黑体" w:eastAsia="黑体" w:hAnsi="黑体" w:cs="Times New Roman"/>
          <w:color w:val="333333"/>
          <w:kern w:val="0"/>
          <w:sz w:val="32"/>
          <w:szCs w:val="32"/>
        </w:rPr>
      </w:pPr>
      <w:r>
        <w:rPr>
          <w:rFonts w:ascii="黑体" w:eastAsia="黑体" w:hAnsi="黑体" w:cs="黑体" w:hint="eastAsia"/>
          <w:color w:val="333333"/>
          <w:kern w:val="0"/>
          <w:sz w:val="32"/>
          <w:szCs w:val="32"/>
        </w:rPr>
        <w:t>第二部分</w:t>
      </w:r>
      <w:r>
        <w:rPr>
          <w:rFonts w:ascii="黑体" w:eastAsia="黑体" w:hAnsi="黑体" w:cs="黑体"/>
          <w:color w:val="333333"/>
          <w:kern w:val="0"/>
          <w:sz w:val="32"/>
          <w:szCs w:val="32"/>
        </w:rPr>
        <w:t xml:space="preserve"> </w:t>
      </w:r>
      <w:r>
        <w:rPr>
          <w:rFonts w:ascii="黑体" w:eastAsia="黑体" w:hAnsi="黑体" w:cs="黑体" w:hint="eastAsia"/>
          <w:color w:val="333333"/>
          <w:kern w:val="0"/>
          <w:sz w:val="32"/>
          <w:szCs w:val="32"/>
        </w:rPr>
        <w:t>城市管理局</w:t>
      </w:r>
      <w:r>
        <w:rPr>
          <w:rFonts w:ascii="黑体" w:eastAsia="黑体" w:hAnsi="黑体" w:cs="黑体"/>
          <w:color w:val="333333"/>
          <w:kern w:val="0"/>
          <w:sz w:val="32"/>
          <w:szCs w:val="32"/>
        </w:rPr>
        <w:t>2019</w:t>
      </w:r>
      <w:r>
        <w:rPr>
          <w:rFonts w:ascii="黑体" w:eastAsia="黑体" w:hAnsi="黑体" w:cs="黑体" w:hint="eastAsia"/>
          <w:color w:val="333333"/>
          <w:kern w:val="0"/>
          <w:sz w:val="32"/>
          <w:szCs w:val="32"/>
        </w:rPr>
        <w:t>年度部门预算情况说明</w:t>
      </w:r>
    </w:p>
    <w:p w:rsidR="00D35E38" w:rsidRDefault="00D35E38" w:rsidP="00D25875">
      <w:pPr>
        <w:shd w:val="clear" w:color="auto" w:fill="FFFFFF"/>
        <w:ind w:firstLine="640"/>
        <w:jc w:val="left"/>
        <w:rPr>
          <w:rFonts w:ascii="黑体" w:eastAsia="黑体" w:hAnsi="黑体" w:cs="Times New Roman"/>
          <w:color w:val="333333"/>
          <w:kern w:val="0"/>
          <w:sz w:val="32"/>
          <w:szCs w:val="32"/>
        </w:rPr>
      </w:pPr>
      <w:r>
        <w:rPr>
          <w:rFonts w:ascii="黑体" w:eastAsia="黑体" w:hAnsi="黑体" w:cs="黑体" w:hint="eastAsia"/>
          <w:color w:val="333333"/>
          <w:kern w:val="0"/>
          <w:sz w:val="32"/>
          <w:szCs w:val="32"/>
        </w:rPr>
        <w:t>第三部分</w:t>
      </w:r>
      <w:r>
        <w:rPr>
          <w:rFonts w:ascii="黑体" w:eastAsia="黑体" w:hAnsi="黑体" w:cs="黑体"/>
          <w:color w:val="333333"/>
          <w:kern w:val="0"/>
          <w:sz w:val="32"/>
          <w:szCs w:val="32"/>
        </w:rPr>
        <w:t xml:space="preserve"> </w:t>
      </w:r>
      <w:r>
        <w:rPr>
          <w:rFonts w:ascii="黑体" w:eastAsia="黑体" w:hAnsi="黑体" w:cs="黑体" w:hint="eastAsia"/>
          <w:color w:val="333333"/>
          <w:kern w:val="0"/>
          <w:sz w:val="32"/>
          <w:szCs w:val="32"/>
        </w:rPr>
        <w:t>名词解释</w:t>
      </w:r>
    </w:p>
    <w:p w:rsidR="00D35E38" w:rsidRDefault="00D35E38" w:rsidP="00D25875">
      <w:pPr>
        <w:shd w:val="clear" w:color="auto" w:fill="FFFFFF"/>
        <w:ind w:firstLine="640"/>
        <w:jc w:val="left"/>
        <w:rPr>
          <w:rFonts w:ascii="仿宋" w:eastAsia="仿宋" w:hAnsi="仿宋" w:cs="Times New Roman"/>
          <w:color w:val="333333"/>
          <w:kern w:val="0"/>
          <w:sz w:val="32"/>
          <w:szCs w:val="32"/>
        </w:rPr>
      </w:pPr>
      <w:r>
        <w:rPr>
          <w:rFonts w:ascii="黑体" w:eastAsia="黑体" w:hAnsi="黑体" w:cs="黑体" w:hint="eastAsia"/>
          <w:color w:val="333333"/>
          <w:kern w:val="0"/>
          <w:sz w:val="32"/>
          <w:szCs w:val="32"/>
        </w:rPr>
        <w:t>附件：西华县城管局</w:t>
      </w:r>
      <w:r>
        <w:rPr>
          <w:rFonts w:ascii="黑体" w:eastAsia="黑体" w:hAnsi="黑体" w:cs="黑体"/>
          <w:color w:val="333333"/>
          <w:kern w:val="0"/>
          <w:sz w:val="32"/>
          <w:szCs w:val="32"/>
        </w:rPr>
        <w:t>2019</w:t>
      </w:r>
      <w:r>
        <w:rPr>
          <w:rFonts w:ascii="黑体" w:eastAsia="黑体" w:hAnsi="黑体" w:cs="黑体" w:hint="eastAsia"/>
          <w:color w:val="333333"/>
          <w:kern w:val="0"/>
          <w:sz w:val="32"/>
          <w:szCs w:val="32"/>
        </w:rPr>
        <w:t>年度部门预算表</w:t>
      </w:r>
    </w:p>
    <w:p w:rsidR="00D35E38" w:rsidRPr="002425E0" w:rsidRDefault="00D35E38" w:rsidP="002C58D7">
      <w:pPr>
        <w:spacing w:line="460" w:lineRule="exact"/>
        <w:ind w:firstLineChars="500" w:firstLine="31680"/>
        <w:jc w:val="left"/>
        <w:rPr>
          <w:rFonts w:ascii="仿宋_GB2312" w:eastAsia="仿宋_GB2312" w:hAnsi="仿宋_GB2312" w:cs="Times New Roman"/>
          <w:sz w:val="32"/>
          <w:szCs w:val="32"/>
        </w:rPr>
      </w:pPr>
      <w:r w:rsidRPr="002425E0">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部门收支总表</w:t>
      </w:r>
    </w:p>
    <w:p w:rsidR="00D35E38" w:rsidRPr="002425E0" w:rsidRDefault="00D35E38" w:rsidP="002C58D7">
      <w:pPr>
        <w:widowControl/>
        <w:spacing w:line="520" w:lineRule="exact"/>
        <w:ind w:firstLineChars="500" w:firstLine="31680"/>
        <w:jc w:val="left"/>
        <w:rPr>
          <w:rFonts w:ascii="仿宋_GB2312" w:eastAsia="仿宋_GB2312" w:hAnsi="仿宋_GB2312" w:cs="Times New Roman"/>
          <w:sz w:val="32"/>
          <w:szCs w:val="32"/>
        </w:rPr>
      </w:pPr>
      <w:r w:rsidRPr="002425E0">
        <w:rPr>
          <w:rFonts w:ascii="仿宋_GB2312" w:eastAsia="仿宋_GB2312" w:hAnsi="仿宋_GB2312" w:cs="仿宋_GB2312" w:hint="eastAsia"/>
          <w:b/>
          <w:bCs/>
          <w:sz w:val="32"/>
          <w:szCs w:val="32"/>
        </w:rPr>
        <w:t>二、</w:t>
      </w:r>
      <w:r>
        <w:rPr>
          <w:rFonts w:ascii="仿宋_GB2312" w:eastAsia="仿宋_GB2312" w:hAnsi="仿宋_GB2312" w:cs="仿宋_GB2312" w:hint="eastAsia"/>
          <w:sz w:val="32"/>
          <w:szCs w:val="32"/>
        </w:rPr>
        <w:t>部门收入总表</w:t>
      </w:r>
    </w:p>
    <w:p w:rsidR="00D35E38" w:rsidRPr="002425E0" w:rsidRDefault="00D35E38" w:rsidP="002C58D7">
      <w:pPr>
        <w:widowControl/>
        <w:spacing w:line="520" w:lineRule="exact"/>
        <w:ind w:firstLineChars="500" w:firstLine="31680"/>
        <w:jc w:val="left"/>
        <w:rPr>
          <w:rFonts w:ascii="仿宋_GB2312" w:eastAsia="仿宋_GB2312" w:hAnsi="仿宋_GB2312" w:cs="Times New Roman"/>
          <w:sz w:val="32"/>
          <w:szCs w:val="32"/>
        </w:rPr>
      </w:pPr>
      <w:r w:rsidRPr="002425E0">
        <w:rPr>
          <w:rFonts w:ascii="仿宋_GB2312" w:eastAsia="仿宋_GB2312" w:hAnsi="仿宋_GB2312" w:cs="仿宋_GB2312" w:hint="eastAsia"/>
          <w:b/>
          <w:bCs/>
          <w:sz w:val="32"/>
          <w:szCs w:val="32"/>
        </w:rPr>
        <w:t>三、</w:t>
      </w:r>
      <w:r>
        <w:rPr>
          <w:rFonts w:ascii="仿宋_GB2312" w:eastAsia="仿宋_GB2312" w:hAnsi="仿宋_GB2312" w:cs="仿宋_GB2312" w:hint="eastAsia"/>
          <w:sz w:val="32"/>
          <w:szCs w:val="32"/>
        </w:rPr>
        <w:t>部门支出总表</w:t>
      </w:r>
    </w:p>
    <w:p w:rsidR="00D35E38" w:rsidRPr="002425E0" w:rsidRDefault="00D35E38" w:rsidP="002C58D7">
      <w:pPr>
        <w:widowControl/>
        <w:spacing w:line="520" w:lineRule="exact"/>
        <w:ind w:firstLineChars="500" w:firstLine="31680"/>
        <w:jc w:val="left"/>
        <w:rPr>
          <w:rFonts w:ascii="仿宋_GB2312" w:eastAsia="仿宋_GB2312" w:hAnsi="仿宋_GB2312" w:cs="Times New Roman"/>
          <w:sz w:val="32"/>
          <w:szCs w:val="32"/>
        </w:rPr>
      </w:pPr>
      <w:r w:rsidRPr="002425E0">
        <w:rPr>
          <w:rFonts w:ascii="仿宋_GB2312" w:eastAsia="仿宋_GB2312" w:hAnsi="仿宋_GB2312" w:cs="仿宋_GB2312" w:hint="eastAsia"/>
          <w:b/>
          <w:bCs/>
          <w:sz w:val="32"/>
          <w:szCs w:val="32"/>
        </w:rPr>
        <w:t>四、</w:t>
      </w:r>
      <w:r>
        <w:rPr>
          <w:rFonts w:ascii="仿宋_GB2312" w:eastAsia="仿宋_GB2312" w:hAnsi="仿宋" w:cs="仿宋_GB2312" w:hint="eastAsia"/>
          <w:color w:val="333333"/>
          <w:kern w:val="0"/>
          <w:sz w:val="32"/>
          <w:szCs w:val="32"/>
        </w:rPr>
        <w:t>财政拨款收支总表</w:t>
      </w:r>
    </w:p>
    <w:p w:rsidR="00D35E38" w:rsidRPr="002425E0" w:rsidRDefault="00D35E38" w:rsidP="002C58D7">
      <w:pPr>
        <w:widowControl/>
        <w:spacing w:line="520" w:lineRule="exact"/>
        <w:ind w:firstLineChars="500" w:firstLine="31680"/>
        <w:jc w:val="left"/>
        <w:rPr>
          <w:rFonts w:ascii="仿宋_GB2312" w:eastAsia="仿宋_GB2312" w:hAnsi="仿宋_GB2312" w:cs="Times New Roman"/>
          <w:sz w:val="32"/>
          <w:szCs w:val="32"/>
        </w:rPr>
      </w:pPr>
      <w:r>
        <w:rPr>
          <w:rFonts w:ascii="仿宋_GB2312" w:eastAsia="仿宋_GB2312" w:hAnsi="仿宋_GB2312" w:cs="仿宋_GB2312" w:hint="eastAsia"/>
          <w:sz w:val="32"/>
          <w:szCs w:val="32"/>
        </w:rPr>
        <w:t>五、</w:t>
      </w:r>
      <w:r w:rsidRPr="002425E0">
        <w:rPr>
          <w:rFonts w:ascii="仿宋_GB2312" w:eastAsia="仿宋_GB2312" w:hAnsi="仿宋_GB2312" w:cs="仿宋_GB2312" w:hint="eastAsia"/>
          <w:sz w:val="32"/>
          <w:szCs w:val="32"/>
        </w:rPr>
        <w:t>一般公共预算支出表</w:t>
      </w:r>
    </w:p>
    <w:p w:rsidR="00D35E38" w:rsidRDefault="00D35E38" w:rsidP="002C58D7">
      <w:pPr>
        <w:widowControl/>
        <w:spacing w:line="520" w:lineRule="exact"/>
        <w:ind w:firstLineChars="500" w:firstLine="31680"/>
        <w:jc w:val="left"/>
        <w:rPr>
          <w:rFonts w:ascii="仿宋_GB2312" w:eastAsia="仿宋_GB2312" w:hAnsi="仿宋_GB2312" w:cs="Times New Roman"/>
          <w:sz w:val="32"/>
          <w:szCs w:val="32"/>
        </w:rPr>
      </w:pPr>
      <w:r w:rsidRPr="002425E0">
        <w:rPr>
          <w:rFonts w:ascii="仿宋_GB2312" w:eastAsia="仿宋_GB2312" w:hAnsi="仿宋_GB2312" w:cs="仿宋_GB2312" w:hint="eastAsia"/>
          <w:sz w:val="32"/>
          <w:szCs w:val="32"/>
        </w:rPr>
        <w:t>六、一般公共预算基本支出</w:t>
      </w:r>
      <w:r>
        <w:rPr>
          <w:rFonts w:ascii="仿宋_GB2312" w:eastAsia="仿宋_GB2312" w:hAnsi="仿宋_GB2312" w:cs="仿宋_GB2312" w:hint="eastAsia"/>
          <w:sz w:val="32"/>
          <w:szCs w:val="32"/>
        </w:rPr>
        <w:t>明细</w:t>
      </w:r>
      <w:r w:rsidRPr="002425E0">
        <w:rPr>
          <w:rFonts w:ascii="仿宋_GB2312" w:eastAsia="仿宋_GB2312" w:hAnsi="仿宋_GB2312" w:cs="仿宋_GB2312" w:hint="eastAsia"/>
          <w:sz w:val="32"/>
          <w:szCs w:val="32"/>
        </w:rPr>
        <w:t>表</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按经济分类</w:t>
      </w:r>
      <w:r>
        <w:rPr>
          <w:rFonts w:ascii="仿宋_GB2312" w:eastAsia="仿宋_GB2312" w:hAnsi="仿宋_GB2312" w:cs="仿宋_GB2312"/>
          <w:sz w:val="32"/>
          <w:szCs w:val="32"/>
        </w:rPr>
        <w:t>)</w:t>
      </w:r>
    </w:p>
    <w:p w:rsidR="00D35E38" w:rsidRPr="002425E0" w:rsidRDefault="00D35E38" w:rsidP="002C58D7">
      <w:pPr>
        <w:widowControl/>
        <w:spacing w:line="520" w:lineRule="exact"/>
        <w:ind w:firstLineChars="500" w:firstLine="31680"/>
        <w:jc w:val="left"/>
        <w:rPr>
          <w:rFonts w:ascii="仿宋_GB2312" w:eastAsia="仿宋_GB2312" w:hAnsi="仿宋_GB2312" w:cs="Times New Roman"/>
          <w:sz w:val="32"/>
          <w:szCs w:val="32"/>
        </w:rPr>
      </w:pPr>
      <w:r>
        <w:rPr>
          <w:rFonts w:ascii="仿宋_GB2312" w:eastAsia="仿宋_GB2312" w:hAnsi="仿宋_GB2312" w:cs="仿宋_GB2312" w:hint="eastAsia"/>
          <w:sz w:val="32"/>
          <w:szCs w:val="32"/>
        </w:rPr>
        <w:t>七</w:t>
      </w:r>
      <w:r w:rsidRPr="002425E0">
        <w:rPr>
          <w:rFonts w:ascii="仿宋_GB2312" w:eastAsia="仿宋_GB2312" w:hAnsi="仿宋_GB2312" w:cs="仿宋_GB2312" w:hint="eastAsia"/>
          <w:sz w:val="32"/>
          <w:szCs w:val="32"/>
        </w:rPr>
        <w:t>、政府性基金</w:t>
      </w:r>
      <w:r>
        <w:rPr>
          <w:rFonts w:ascii="仿宋_GB2312" w:eastAsia="仿宋_GB2312" w:hAnsi="仿宋_GB2312" w:cs="仿宋_GB2312" w:hint="eastAsia"/>
          <w:sz w:val="32"/>
          <w:szCs w:val="32"/>
        </w:rPr>
        <w:t>预算</w:t>
      </w:r>
      <w:r w:rsidRPr="002425E0">
        <w:rPr>
          <w:rFonts w:ascii="仿宋_GB2312" w:eastAsia="仿宋_GB2312" w:hAnsi="仿宋_GB2312" w:cs="仿宋_GB2312" w:hint="eastAsia"/>
          <w:sz w:val="32"/>
          <w:szCs w:val="32"/>
        </w:rPr>
        <w:t>支出表</w:t>
      </w:r>
    </w:p>
    <w:p w:rsidR="00D35E38" w:rsidRPr="002425E0" w:rsidRDefault="00D35E38" w:rsidP="002C58D7">
      <w:pPr>
        <w:widowControl/>
        <w:spacing w:line="520" w:lineRule="exact"/>
        <w:ind w:firstLineChars="500" w:firstLine="31680"/>
        <w:jc w:val="left"/>
        <w:rPr>
          <w:rFonts w:ascii="仿宋_GB2312" w:eastAsia="仿宋_GB2312" w:hAnsi="仿宋_GB2312" w:cs="Times New Roman"/>
          <w:sz w:val="32"/>
          <w:szCs w:val="32"/>
        </w:rPr>
      </w:pPr>
      <w:r>
        <w:rPr>
          <w:rFonts w:ascii="仿宋_GB2312" w:eastAsia="仿宋_GB2312" w:hAnsi="仿宋_GB2312" w:cs="仿宋_GB2312" w:hint="eastAsia"/>
          <w:sz w:val="32"/>
          <w:szCs w:val="32"/>
        </w:rPr>
        <w:t>八</w:t>
      </w:r>
      <w:r w:rsidRPr="002425E0">
        <w:rPr>
          <w:rFonts w:ascii="仿宋_GB2312" w:eastAsia="仿宋_GB2312" w:hAnsi="仿宋_GB2312" w:cs="仿宋_GB2312" w:hint="eastAsia"/>
          <w:sz w:val="32"/>
          <w:szCs w:val="32"/>
        </w:rPr>
        <w:t>、一般公共预算“三公”经费支出表</w:t>
      </w:r>
    </w:p>
    <w:p w:rsidR="00D35E38" w:rsidRPr="002425E0" w:rsidRDefault="00D35E38" w:rsidP="00D25875">
      <w:pPr>
        <w:shd w:val="clear" w:color="auto" w:fill="FFFFFF"/>
        <w:ind w:firstLine="640"/>
        <w:jc w:val="left"/>
        <w:rPr>
          <w:rFonts w:ascii="仿宋" w:eastAsia="仿宋" w:hAnsi="仿宋" w:cs="Times New Roman"/>
          <w:color w:val="333333"/>
          <w:kern w:val="0"/>
          <w:sz w:val="32"/>
          <w:szCs w:val="32"/>
        </w:rPr>
      </w:pPr>
    </w:p>
    <w:p w:rsidR="00D35E38" w:rsidRDefault="00D35E38" w:rsidP="00D25875">
      <w:pPr>
        <w:shd w:val="clear" w:color="auto" w:fill="FFFFFF"/>
        <w:ind w:firstLine="640"/>
        <w:jc w:val="left"/>
        <w:rPr>
          <w:rFonts w:ascii="仿宋" w:eastAsia="仿宋" w:hAnsi="仿宋" w:cs="Times New Roman"/>
          <w:color w:val="333333"/>
          <w:kern w:val="0"/>
          <w:sz w:val="32"/>
          <w:szCs w:val="32"/>
        </w:rPr>
      </w:pPr>
    </w:p>
    <w:p w:rsidR="00D35E38" w:rsidRDefault="00D35E38">
      <w:pPr>
        <w:widowControl/>
        <w:spacing w:line="560" w:lineRule="exact"/>
        <w:jc w:val="center"/>
        <w:rPr>
          <w:rFonts w:ascii="黑体" w:eastAsia="黑体" w:hAnsi="宋体" w:cs="Times New Roman"/>
          <w:kern w:val="0"/>
          <w:sz w:val="36"/>
          <w:szCs w:val="36"/>
        </w:rPr>
      </w:pPr>
    </w:p>
    <w:p w:rsidR="00D35E38" w:rsidRDefault="00D35E38">
      <w:pPr>
        <w:widowControl/>
        <w:spacing w:line="560" w:lineRule="exact"/>
        <w:jc w:val="center"/>
        <w:rPr>
          <w:rFonts w:ascii="黑体" w:eastAsia="黑体" w:hAnsi="宋体" w:cs="Times New Roman"/>
          <w:kern w:val="0"/>
          <w:sz w:val="36"/>
          <w:szCs w:val="36"/>
        </w:rPr>
      </w:pPr>
    </w:p>
    <w:p w:rsidR="00D35E38" w:rsidRDefault="00D35E38">
      <w:pPr>
        <w:widowControl/>
        <w:spacing w:line="560" w:lineRule="exact"/>
        <w:jc w:val="center"/>
        <w:rPr>
          <w:rFonts w:ascii="黑体" w:eastAsia="黑体" w:hAnsi="宋体" w:cs="Times New Roman"/>
          <w:kern w:val="0"/>
          <w:sz w:val="36"/>
          <w:szCs w:val="36"/>
        </w:rPr>
      </w:pPr>
    </w:p>
    <w:p w:rsidR="00D35E38" w:rsidRDefault="00D35E38">
      <w:pPr>
        <w:widowControl/>
        <w:spacing w:line="560" w:lineRule="exact"/>
        <w:jc w:val="center"/>
        <w:rPr>
          <w:rFonts w:ascii="黑体" w:eastAsia="黑体" w:hAnsi="宋体" w:cs="Times New Roman"/>
          <w:kern w:val="0"/>
          <w:sz w:val="36"/>
          <w:szCs w:val="36"/>
        </w:rPr>
      </w:pPr>
    </w:p>
    <w:p w:rsidR="00D35E38" w:rsidRDefault="00D35E38" w:rsidP="00D25875">
      <w:pPr>
        <w:widowControl/>
        <w:spacing w:line="560" w:lineRule="exact"/>
        <w:rPr>
          <w:rFonts w:ascii="黑体" w:eastAsia="黑体" w:hAnsi="宋体" w:cs="Times New Roman"/>
          <w:kern w:val="0"/>
          <w:sz w:val="36"/>
          <w:szCs w:val="36"/>
        </w:rPr>
      </w:pPr>
    </w:p>
    <w:p w:rsidR="00D35E38" w:rsidRPr="00474F86" w:rsidRDefault="00D35E38">
      <w:pPr>
        <w:widowControl/>
        <w:spacing w:line="560" w:lineRule="exact"/>
        <w:jc w:val="center"/>
        <w:rPr>
          <w:rFonts w:ascii="黑体" w:eastAsia="黑体" w:hAnsi="宋体" w:cs="Times New Roman"/>
          <w:kern w:val="0"/>
          <w:sz w:val="52"/>
          <w:szCs w:val="52"/>
        </w:rPr>
      </w:pPr>
      <w:r w:rsidRPr="00474F86">
        <w:rPr>
          <w:rFonts w:ascii="黑体" w:eastAsia="黑体" w:hAnsi="宋体" w:cs="黑体" w:hint="eastAsia"/>
          <w:kern w:val="0"/>
          <w:sz w:val="52"/>
          <w:szCs w:val="52"/>
        </w:rPr>
        <w:t>西华县城市管理局</w:t>
      </w:r>
    </w:p>
    <w:p w:rsidR="00D35E38" w:rsidRPr="00474F86" w:rsidRDefault="00D35E38">
      <w:pPr>
        <w:widowControl/>
        <w:spacing w:line="560" w:lineRule="exact"/>
        <w:jc w:val="center"/>
        <w:rPr>
          <w:rFonts w:ascii="黑体" w:eastAsia="黑体" w:hAnsi="宋体" w:cs="Times New Roman"/>
          <w:kern w:val="0"/>
          <w:sz w:val="52"/>
          <w:szCs w:val="52"/>
        </w:rPr>
      </w:pPr>
      <w:r w:rsidRPr="00474F86">
        <w:rPr>
          <w:rFonts w:ascii="黑体" w:eastAsia="黑体" w:hAnsi="宋体" w:cs="黑体"/>
          <w:kern w:val="0"/>
          <w:sz w:val="52"/>
          <w:szCs w:val="52"/>
        </w:rPr>
        <w:t>2019</w:t>
      </w:r>
      <w:r w:rsidRPr="00474F86">
        <w:rPr>
          <w:rFonts w:ascii="黑体" w:eastAsia="黑体" w:hAnsi="宋体" w:cs="黑体" w:hint="eastAsia"/>
          <w:kern w:val="0"/>
          <w:sz w:val="52"/>
          <w:szCs w:val="52"/>
        </w:rPr>
        <w:t>年部门预算公开情况说明</w:t>
      </w:r>
    </w:p>
    <w:p w:rsidR="00D35E38" w:rsidRDefault="00D35E38" w:rsidP="00474F86">
      <w:pPr>
        <w:shd w:val="clear" w:color="auto" w:fill="FFFFFF"/>
        <w:ind w:firstLine="640"/>
        <w:jc w:val="left"/>
        <w:rPr>
          <w:rFonts w:ascii="黑体" w:eastAsia="黑体" w:hAnsi="黑体" w:cs="Times New Roman"/>
          <w:color w:val="333333"/>
          <w:kern w:val="0"/>
          <w:sz w:val="48"/>
          <w:szCs w:val="48"/>
        </w:rPr>
      </w:pPr>
    </w:p>
    <w:p w:rsidR="00D35E38" w:rsidRPr="00474F86" w:rsidRDefault="00D35E38" w:rsidP="00474F86">
      <w:pPr>
        <w:shd w:val="clear" w:color="auto" w:fill="FFFFFF"/>
        <w:ind w:firstLine="640"/>
        <w:jc w:val="left"/>
        <w:rPr>
          <w:rFonts w:ascii="黑体" w:eastAsia="黑体" w:hAnsi="黑体" w:cs="Times New Roman"/>
          <w:color w:val="333333"/>
          <w:kern w:val="0"/>
          <w:sz w:val="44"/>
          <w:szCs w:val="44"/>
        </w:rPr>
      </w:pPr>
      <w:r w:rsidRPr="00474F86">
        <w:rPr>
          <w:rFonts w:ascii="黑体" w:eastAsia="黑体" w:hAnsi="黑体" w:cs="黑体" w:hint="eastAsia"/>
          <w:color w:val="333333"/>
          <w:kern w:val="0"/>
          <w:sz w:val="44"/>
          <w:szCs w:val="44"/>
        </w:rPr>
        <w:t>第一部分</w:t>
      </w:r>
      <w:r w:rsidRPr="00474F86">
        <w:rPr>
          <w:rFonts w:ascii="黑体" w:eastAsia="黑体" w:hAnsi="黑体" w:cs="黑体"/>
          <w:color w:val="333333"/>
          <w:kern w:val="0"/>
          <w:sz w:val="44"/>
          <w:szCs w:val="44"/>
        </w:rPr>
        <w:t xml:space="preserve"> </w:t>
      </w:r>
      <w:r w:rsidRPr="00474F86">
        <w:rPr>
          <w:rFonts w:ascii="黑体" w:eastAsia="黑体" w:hAnsi="黑体" w:cs="黑体" w:hint="eastAsia"/>
          <w:color w:val="333333"/>
          <w:kern w:val="0"/>
          <w:sz w:val="44"/>
          <w:szCs w:val="44"/>
        </w:rPr>
        <w:t>西华县城市管理局概况</w:t>
      </w:r>
    </w:p>
    <w:p w:rsidR="00D35E38" w:rsidRDefault="00D35E38">
      <w:pPr>
        <w:spacing w:line="520" w:lineRule="exact"/>
        <w:rPr>
          <w:rFonts w:ascii="仿宋_GB2312" w:eastAsia="仿宋_GB2312" w:hAnsi="仿宋_GB2312" w:cs="Times New Roman"/>
          <w:b/>
          <w:bCs/>
          <w:sz w:val="32"/>
          <w:szCs w:val="32"/>
        </w:rPr>
      </w:pPr>
      <w:r>
        <w:rPr>
          <w:rFonts w:ascii="仿宋_GB2312" w:eastAsia="仿宋_GB2312" w:hAnsi="仿宋_GB2312" w:cs="仿宋_GB2312"/>
          <w:b/>
          <w:bCs/>
          <w:sz w:val="32"/>
          <w:szCs w:val="32"/>
        </w:rPr>
        <w:t xml:space="preserve">    </w:t>
      </w:r>
      <w:r>
        <w:rPr>
          <w:rFonts w:ascii="仿宋_GB2312" w:eastAsia="仿宋_GB2312" w:hAnsi="仿宋_GB2312" w:cs="仿宋_GB2312" w:hint="eastAsia"/>
          <w:b/>
          <w:bCs/>
          <w:sz w:val="32"/>
          <w:szCs w:val="32"/>
        </w:rPr>
        <w:t>一、主要职能</w:t>
      </w:r>
    </w:p>
    <w:p w:rsidR="00D35E38" w:rsidRDefault="00D35E38">
      <w:pPr>
        <w:spacing w:line="520" w:lineRule="exact"/>
        <w:rPr>
          <w:rFonts w:ascii="仿宋_GB2312" w:eastAsia="仿宋_GB2312" w:hAnsi="仿宋_GB2312" w:cs="Times New Roman"/>
          <w:sz w:val="32"/>
          <w:szCs w:val="32"/>
        </w:rPr>
      </w:pPr>
      <w:r>
        <w:rPr>
          <w:rFonts w:ascii="仿宋_GB2312" w:eastAsia="仿宋_GB2312" w:hAnsi="仿宋_GB2312" w:cs="仿宋_GB2312"/>
          <w:sz w:val="32"/>
          <w:szCs w:val="32"/>
        </w:rPr>
        <w:t xml:space="preserve">   </w:t>
      </w:r>
      <w:r>
        <w:rPr>
          <w:rFonts w:ascii="仿宋_GB2312" w:eastAsia="仿宋_GB2312" w:hAnsi="仿宋_GB2312" w:cs="仿宋_GB2312" w:hint="eastAsia"/>
          <w:sz w:val="32"/>
          <w:szCs w:val="32"/>
        </w:rPr>
        <w:t>（一）贯彻执行国家、省、市、县有关市政、公用事业、园林绿化、环境卫生、城市市容综合管理和城市管理行政执法方面的法律、法规和政策；起草相关地方性法规、规章和政策，经批准后组织实施。</w:t>
      </w:r>
    </w:p>
    <w:p w:rsidR="00D35E38" w:rsidRDefault="00D35E38">
      <w:pPr>
        <w:spacing w:line="520" w:lineRule="exact"/>
        <w:rPr>
          <w:rFonts w:ascii="仿宋_GB2312" w:eastAsia="仿宋_GB2312" w:hAnsi="仿宋_GB2312" w:cs="Times New Roman"/>
          <w:sz w:val="32"/>
          <w:szCs w:val="32"/>
        </w:rPr>
      </w:pPr>
      <w:r>
        <w:rPr>
          <w:rFonts w:ascii="仿宋_GB2312" w:eastAsia="仿宋_GB2312" w:hAnsi="仿宋_GB2312" w:cs="仿宋_GB2312"/>
          <w:sz w:val="32"/>
          <w:szCs w:val="32"/>
        </w:rPr>
        <w:t xml:space="preserve">   </w:t>
      </w:r>
      <w:r>
        <w:rPr>
          <w:rFonts w:ascii="仿宋_GB2312" w:eastAsia="仿宋_GB2312" w:hAnsi="仿宋_GB2312" w:cs="仿宋_GB2312" w:hint="eastAsia"/>
          <w:sz w:val="32"/>
          <w:szCs w:val="32"/>
        </w:rPr>
        <w:t>（二）参与编制城市总体规划和市政、公用事业、园林绿化、市容环境卫生等方面的专业规划、中长期发展规划和年度计划，经批准后组织实施。依据国家有关法律、法规和规章，研究起草有关城市、管理行政处罚的实施细则，经批准后组织实施。</w:t>
      </w:r>
    </w:p>
    <w:p w:rsidR="00D35E38" w:rsidRDefault="00D35E38">
      <w:pPr>
        <w:spacing w:line="520" w:lineRule="exact"/>
        <w:rPr>
          <w:rFonts w:ascii="仿宋_GB2312" w:eastAsia="仿宋_GB2312" w:hAnsi="仿宋_GB2312" w:cs="Times New Roman"/>
          <w:sz w:val="32"/>
          <w:szCs w:val="32"/>
        </w:rPr>
      </w:pPr>
      <w:r>
        <w:rPr>
          <w:rFonts w:ascii="仿宋_GB2312" w:eastAsia="仿宋_GB2312" w:hAnsi="仿宋_GB2312" w:cs="仿宋_GB2312"/>
          <w:sz w:val="32"/>
          <w:szCs w:val="32"/>
        </w:rPr>
        <w:t xml:space="preserve">   </w:t>
      </w:r>
      <w:r>
        <w:rPr>
          <w:rFonts w:ascii="仿宋_GB2312" w:eastAsia="仿宋_GB2312" w:hAnsi="仿宋_GB2312" w:cs="仿宋_GB2312" w:hint="eastAsia"/>
          <w:sz w:val="32"/>
          <w:szCs w:val="32"/>
        </w:rPr>
        <w:t>（三）负责市政、城市供水、燃气、垃圾处理、园林绿化、环境卫生的行业管理；负责编制市政公用设施年度维护计划和大中修工程计划并组织实施；负责市政公用设施、园林绿化、城区街道洒水、环卫设施的建设、管理、维护与改造、升级工作；负责城市规划区内的市容、环境卫生、垃圾清运与处理、城市绿化、市政设施、公用事业、店外经营的管理和治理、户外广告等方面的依法管理，行使行政处罚权。</w:t>
      </w:r>
    </w:p>
    <w:p w:rsidR="00D35E38" w:rsidRDefault="00D35E38">
      <w:pPr>
        <w:spacing w:line="520" w:lineRule="exact"/>
        <w:rPr>
          <w:rFonts w:ascii="仿宋_GB2312" w:eastAsia="仿宋_GB2312" w:hAnsi="仿宋_GB2312" w:cs="Times New Roman"/>
          <w:sz w:val="32"/>
          <w:szCs w:val="32"/>
        </w:rPr>
      </w:pPr>
      <w:r>
        <w:rPr>
          <w:rFonts w:ascii="仿宋_GB2312" w:eastAsia="仿宋_GB2312" w:hAnsi="仿宋_GB2312" w:cs="仿宋_GB2312"/>
          <w:sz w:val="32"/>
          <w:szCs w:val="32"/>
        </w:rPr>
        <w:t xml:space="preserve">   </w:t>
      </w:r>
      <w:r>
        <w:rPr>
          <w:rFonts w:ascii="仿宋_GB2312" w:eastAsia="仿宋_GB2312" w:hAnsi="仿宋_GB2312" w:cs="仿宋_GB2312" w:hint="eastAsia"/>
          <w:sz w:val="32"/>
          <w:szCs w:val="32"/>
        </w:rPr>
        <w:t>（四）负责组织、检查城市防汛抢险工作。制定城市防汛除涝规划及年度预案、防汛除涝设施维修计划，并组织实施。组织实施市政公用工程安全质量管理工作；协助或受县安全生产委员会委托对市政公用行业重大安全事故进行调查处理。</w:t>
      </w:r>
    </w:p>
    <w:p w:rsidR="00D35E38" w:rsidRDefault="00D35E38">
      <w:pPr>
        <w:spacing w:line="520" w:lineRule="exact"/>
        <w:rPr>
          <w:rFonts w:ascii="仿宋_GB2312" w:eastAsia="仿宋_GB2312" w:hAnsi="仿宋_GB2312" w:cs="Times New Roman"/>
          <w:sz w:val="32"/>
          <w:szCs w:val="32"/>
        </w:rPr>
      </w:pPr>
      <w:r>
        <w:rPr>
          <w:rFonts w:ascii="仿宋_GB2312" w:eastAsia="仿宋_GB2312" w:hAnsi="仿宋_GB2312" w:cs="仿宋_GB2312"/>
          <w:sz w:val="32"/>
          <w:szCs w:val="32"/>
        </w:rPr>
        <w:t xml:space="preserve">   </w:t>
      </w:r>
      <w:r>
        <w:rPr>
          <w:rFonts w:ascii="仿宋_GB2312" w:eastAsia="仿宋_GB2312" w:hAnsi="仿宋_GB2312" w:cs="仿宋_GB2312" w:hint="eastAsia"/>
          <w:sz w:val="32"/>
          <w:szCs w:val="32"/>
        </w:rPr>
        <w:t>（五）负责本行政区域的市政公用事业特许经营权的具体实施；负责城市供水、燃气、垃圾处理等特许经营权牌照的发放和管理；负责城市供水和排水水质监管、监测。</w:t>
      </w:r>
    </w:p>
    <w:p w:rsidR="00D35E38" w:rsidRDefault="00D35E38">
      <w:pPr>
        <w:spacing w:line="520" w:lineRule="exact"/>
        <w:rPr>
          <w:rFonts w:ascii="仿宋_GB2312" w:eastAsia="仿宋_GB2312" w:hAnsi="仿宋_GB2312" w:cs="Times New Roman"/>
          <w:sz w:val="32"/>
          <w:szCs w:val="32"/>
        </w:rPr>
      </w:pPr>
      <w:r>
        <w:rPr>
          <w:rFonts w:ascii="仿宋_GB2312" w:eastAsia="仿宋_GB2312" w:hAnsi="仿宋_GB2312" w:cs="仿宋_GB2312"/>
          <w:sz w:val="32"/>
          <w:szCs w:val="32"/>
        </w:rPr>
        <w:t xml:space="preserve">   </w:t>
      </w:r>
      <w:r>
        <w:rPr>
          <w:rFonts w:ascii="仿宋_GB2312" w:eastAsia="仿宋_GB2312" w:hAnsi="仿宋_GB2312" w:cs="仿宋_GB2312" w:hint="eastAsia"/>
          <w:sz w:val="32"/>
          <w:szCs w:val="32"/>
        </w:rPr>
        <w:t>（六）负责编制城市管理资金使用规划，拟定市政公用设施建设、维护等工程项目资金使用计划，并监督管理和组织实施；负责局机关和直属单位国有资产管理工作。</w:t>
      </w:r>
    </w:p>
    <w:p w:rsidR="00D35E38" w:rsidRDefault="00D35E38">
      <w:pPr>
        <w:spacing w:line="520" w:lineRule="exact"/>
        <w:rPr>
          <w:rFonts w:ascii="仿宋_GB2312" w:eastAsia="仿宋_GB2312" w:hAnsi="仿宋_GB2312" w:cs="Times New Roman"/>
          <w:sz w:val="32"/>
          <w:szCs w:val="32"/>
        </w:rPr>
      </w:pPr>
      <w:r>
        <w:rPr>
          <w:rFonts w:ascii="仿宋_GB2312" w:eastAsia="仿宋_GB2312" w:hAnsi="仿宋_GB2312" w:cs="仿宋_GB2312"/>
          <w:sz w:val="32"/>
          <w:szCs w:val="32"/>
        </w:rPr>
        <w:t xml:space="preserve">   </w:t>
      </w:r>
      <w:r>
        <w:rPr>
          <w:rFonts w:ascii="仿宋_GB2312" w:eastAsia="仿宋_GB2312" w:hAnsi="仿宋_GB2312" w:cs="仿宋_GB2312" w:hint="eastAsia"/>
          <w:sz w:val="32"/>
          <w:szCs w:val="32"/>
        </w:rPr>
        <w:t>（七</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负责行业统计和技术资料管理工作。</w:t>
      </w:r>
    </w:p>
    <w:p w:rsidR="00D35E38" w:rsidRDefault="00D35E38">
      <w:pPr>
        <w:spacing w:line="520" w:lineRule="exact"/>
        <w:rPr>
          <w:rFonts w:ascii="仿宋_GB2312" w:eastAsia="仿宋_GB2312" w:hAnsi="仿宋_GB2312" w:cs="Times New Roman"/>
          <w:sz w:val="32"/>
          <w:szCs w:val="32"/>
        </w:rPr>
      </w:pPr>
      <w:r>
        <w:rPr>
          <w:rFonts w:ascii="仿宋_GB2312" w:eastAsia="仿宋_GB2312" w:hAnsi="仿宋_GB2312" w:cs="仿宋_GB2312"/>
          <w:sz w:val="32"/>
          <w:szCs w:val="32"/>
        </w:rPr>
        <w:t xml:space="preserve">   </w:t>
      </w:r>
      <w:r>
        <w:rPr>
          <w:rFonts w:ascii="仿宋_GB2312" w:eastAsia="仿宋_GB2312" w:hAnsi="仿宋_GB2312" w:cs="仿宋_GB2312" w:hint="eastAsia"/>
          <w:sz w:val="32"/>
          <w:szCs w:val="32"/>
        </w:rPr>
        <w:t>（八）指导、督促检查乡镇城市管理和行政执法工作。</w:t>
      </w:r>
    </w:p>
    <w:p w:rsidR="00D35E38" w:rsidRPr="006B257E" w:rsidRDefault="00D35E38" w:rsidP="006B257E">
      <w:pPr>
        <w:shd w:val="clear" w:color="auto" w:fill="FFFFFF"/>
        <w:jc w:val="left"/>
        <w:rPr>
          <w:rFonts w:ascii="仿宋_GB2312" w:eastAsia="仿宋_GB2312" w:hAnsi="宋体" w:cs="Times New Roman"/>
          <w:b/>
          <w:bCs/>
          <w:color w:val="333333"/>
          <w:kern w:val="0"/>
          <w:sz w:val="32"/>
          <w:szCs w:val="32"/>
        </w:rPr>
      </w:pPr>
      <w:r>
        <w:rPr>
          <w:rFonts w:ascii="仿宋_GB2312" w:eastAsia="仿宋_GB2312" w:hAnsi="仿宋_GB2312" w:cs="仿宋_GB2312"/>
          <w:b/>
          <w:bCs/>
          <w:sz w:val="32"/>
          <w:szCs w:val="32"/>
        </w:rPr>
        <w:t xml:space="preserve">   </w:t>
      </w:r>
      <w:r w:rsidRPr="006B257E">
        <w:rPr>
          <w:rFonts w:ascii="仿宋_GB2312" w:eastAsia="仿宋_GB2312" w:hAnsi="仿宋_GB2312" w:cs="仿宋_GB2312"/>
          <w:sz w:val="32"/>
          <w:szCs w:val="32"/>
        </w:rPr>
        <w:t xml:space="preserve"> </w:t>
      </w:r>
      <w:r w:rsidRPr="006B257E">
        <w:rPr>
          <w:rFonts w:ascii="仿宋_GB2312" w:eastAsia="仿宋_GB2312" w:hAnsi="仿宋_GB2312" w:cs="仿宋_GB2312" w:hint="eastAsia"/>
          <w:b/>
          <w:bCs/>
          <w:sz w:val="32"/>
          <w:szCs w:val="32"/>
        </w:rPr>
        <w:t>二、</w:t>
      </w:r>
      <w:r w:rsidRPr="006B257E">
        <w:rPr>
          <w:rFonts w:ascii="仿宋_GB2312" w:eastAsia="仿宋_GB2312" w:hAnsi="宋体" w:cs="仿宋_GB2312" w:hint="eastAsia"/>
          <w:b/>
          <w:bCs/>
          <w:color w:val="333333"/>
          <w:kern w:val="0"/>
          <w:sz w:val="32"/>
          <w:szCs w:val="32"/>
        </w:rPr>
        <w:t>西华县</w:t>
      </w:r>
      <w:r>
        <w:rPr>
          <w:rFonts w:ascii="仿宋_GB2312" w:eastAsia="仿宋_GB2312" w:hAnsi="宋体" w:cs="仿宋_GB2312" w:hint="eastAsia"/>
          <w:b/>
          <w:bCs/>
          <w:color w:val="333333"/>
          <w:kern w:val="0"/>
          <w:sz w:val="32"/>
          <w:szCs w:val="32"/>
        </w:rPr>
        <w:t>城市管理局</w:t>
      </w:r>
      <w:r w:rsidRPr="006B257E">
        <w:rPr>
          <w:rFonts w:ascii="仿宋_GB2312" w:eastAsia="仿宋_GB2312" w:hAnsi="宋体" w:cs="仿宋_GB2312" w:hint="eastAsia"/>
          <w:b/>
          <w:bCs/>
          <w:color w:val="555555"/>
          <w:sz w:val="32"/>
          <w:szCs w:val="32"/>
          <w:shd w:val="clear" w:color="auto" w:fill="FFFFFF"/>
        </w:rPr>
        <w:t>预算单位构成</w:t>
      </w:r>
    </w:p>
    <w:p w:rsidR="00D35E38" w:rsidRDefault="00D35E38">
      <w:pPr>
        <w:spacing w:line="520" w:lineRule="exact"/>
        <w:rPr>
          <w:rFonts w:ascii="仿宋_GB2312" w:eastAsia="仿宋_GB2312" w:hAnsi="仿宋_GB2312" w:cs="Times New Roman"/>
          <w:b/>
          <w:bCs/>
          <w:sz w:val="32"/>
          <w:szCs w:val="32"/>
        </w:rPr>
      </w:pPr>
      <w:r>
        <w:rPr>
          <w:rFonts w:ascii="仿宋_GB2312" w:eastAsia="仿宋_GB2312" w:hAnsi="仿宋_GB2312" w:cs="仿宋_GB2312"/>
          <w:b/>
          <w:bCs/>
          <w:sz w:val="32"/>
          <w:szCs w:val="32"/>
        </w:rPr>
        <w:t xml:space="preserve">   </w:t>
      </w:r>
      <w:r>
        <w:rPr>
          <w:rFonts w:ascii="仿宋_GB2312" w:eastAsia="仿宋_GB2312" w:hAnsi="仿宋_GB2312" w:cs="仿宋_GB2312" w:hint="eastAsia"/>
          <w:b/>
          <w:bCs/>
          <w:sz w:val="32"/>
          <w:szCs w:val="32"/>
        </w:rPr>
        <w:t>（一）部门预算单位构成</w:t>
      </w:r>
    </w:p>
    <w:p w:rsidR="00D35E38" w:rsidRDefault="00D35E38" w:rsidP="002C58D7">
      <w:pPr>
        <w:shd w:val="clear" w:color="auto" w:fill="FFFFFF"/>
        <w:ind w:firstLineChars="200" w:firstLine="31680"/>
        <w:jc w:val="left"/>
        <w:rPr>
          <w:rFonts w:ascii="宋体" w:cs="Times New Roman"/>
          <w:color w:val="333333"/>
          <w:kern w:val="0"/>
          <w:sz w:val="32"/>
          <w:szCs w:val="32"/>
        </w:rPr>
      </w:pPr>
      <w:r>
        <w:rPr>
          <w:rFonts w:ascii="仿宋_GB2312" w:eastAsia="仿宋_GB2312" w:hAnsi="仿宋_GB2312" w:cs="仿宋_GB2312" w:hint="eastAsia"/>
          <w:sz w:val="32"/>
          <w:szCs w:val="32"/>
        </w:rPr>
        <w:t>西华县城市管理局内设</w:t>
      </w:r>
      <w:r>
        <w:rPr>
          <w:rFonts w:ascii="仿宋_GB2312" w:eastAsia="仿宋_GB2312" w:hAnsi="仿宋_GB2312" w:cs="仿宋_GB2312"/>
          <w:sz w:val="32"/>
          <w:szCs w:val="32"/>
        </w:rPr>
        <w:t>5</w:t>
      </w:r>
      <w:r>
        <w:rPr>
          <w:rFonts w:ascii="仿宋_GB2312" w:eastAsia="仿宋_GB2312" w:hAnsi="仿宋_GB2312" w:cs="仿宋_GB2312" w:hint="eastAsia"/>
          <w:sz w:val="32"/>
          <w:szCs w:val="32"/>
        </w:rPr>
        <w:t>个机构：办公室、人事股、财务股、</w:t>
      </w:r>
      <w:r>
        <w:rPr>
          <w:rFonts w:ascii="仿宋_GB2312" w:eastAsia="仿宋_GB2312" w:hAnsi="仿宋_GB2312" w:cs="仿宋_GB2312"/>
          <w:sz w:val="32"/>
          <w:szCs w:val="32"/>
        </w:rPr>
        <w:t xml:space="preserve"> </w:t>
      </w:r>
      <w:r>
        <w:rPr>
          <w:rFonts w:ascii="仿宋_GB2312" w:eastAsia="仿宋_GB2312" w:hAnsi="仿宋_GB2312" w:cs="仿宋_GB2312" w:hint="eastAsia"/>
          <w:sz w:val="32"/>
          <w:szCs w:val="32"/>
        </w:rPr>
        <w:t>技术法规股、市政市容股、公用事业股、</w:t>
      </w:r>
      <w:r w:rsidRPr="006B257E">
        <w:rPr>
          <w:rFonts w:ascii="仿宋_GB2312" w:eastAsia="仿宋_GB2312" w:hAnsi="宋体" w:cs="仿宋_GB2312" w:hint="eastAsia"/>
          <w:color w:val="333333"/>
          <w:kern w:val="0"/>
          <w:sz w:val="32"/>
          <w:szCs w:val="32"/>
        </w:rPr>
        <w:t>部门预算是包含本级预算和所属单位预算在内的汇总预算，包括局机关和</w:t>
      </w:r>
      <w:r>
        <w:rPr>
          <w:rFonts w:ascii="仿宋_GB2312" w:eastAsia="仿宋_GB2312" w:hAnsi="宋体" w:cs="仿宋_GB2312"/>
          <w:color w:val="333333"/>
          <w:kern w:val="0"/>
          <w:sz w:val="32"/>
          <w:szCs w:val="32"/>
        </w:rPr>
        <w:t>9</w:t>
      </w:r>
      <w:r w:rsidRPr="006B257E">
        <w:rPr>
          <w:rFonts w:ascii="仿宋_GB2312" w:eastAsia="仿宋_GB2312" w:hAnsi="宋体" w:cs="仿宋_GB2312" w:hint="eastAsia"/>
          <w:color w:val="333333"/>
          <w:kern w:val="0"/>
          <w:sz w:val="32"/>
          <w:szCs w:val="32"/>
        </w:rPr>
        <w:t>个二级机构：</w:t>
      </w:r>
    </w:p>
    <w:p w:rsidR="00D35E38" w:rsidRDefault="00D35E38" w:rsidP="002C58D7">
      <w:pPr>
        <w:spacing w:line="520" w:lineRule="exact"/>
        <w:ind w:firstLineChars="200" w:firstLine="31680"/>
        <w:rPr>
          <w:rFonts w:ascii="仿宋_GB2312" w:eastAsia="仿宋_GB2312" w:hAnsi="仿宋_GB2312" w:cs="Times New Roman"/>
          <w:sz w:val="32"/>
          <w:szCs w:val="32"/>
        </w:rPr>
      </w:pPr>
      <w:r>
        <w:rPr>
          <w:rFonts w:ascii="仿宋_GB2312" w:eastAsia="仿宋_GB2312" w:hAnsi="仿宋_GB2312" w:cs="仿宋_GB2312"/>
          <w:sz w:val="32"/>
          <w:szCs w:val="32"/>
        </w:rPr>
        <w:t>1</w:t>
      </w:r>
      <w:r>
        <w:rPr>
          <w:rFonts w:ascii="仿宋_GB2312" w:eastAsia="仿宋_GB2312" w:hAnsi="仿宋_GB2312" w:cs="仿宋_GB2312" w:hint="eastAsia"/>
          <w:sz w:val="32"/>
          <w:szCs w:val="32"/>
        </w:rPr>
        <w:t>、城市管理监察大队</w:t>
      </w:r>
      <w:r>
        <w:rPr>
          <w:rFonts w:ascii="仿宋_GB2312" w:eastAsia="仿宋_GB2312" w:hAnsi="仿宋_GB2312" w:cs="仿宋_GB2312"/>
          <w:sz w:val="32"/>
          <w:szCs w:val="32"/>
        </w:rPr>
        <w:t xml:space="preserve">  2</w:t>
      </w:r>
      <w:r>
        <w:rPr>
          <w:rFonts w:ascii="仿宋_GB2312" w:eastAsia="仿宋_GB2312" w:hAnsi="仿宋_GB2312" w:cs="仿宋_GB2312" w:hint="eastAsia"/>
          <w:sz w:val="32"/>
          <w:szCs w:val="32"/>
        </w:rPr>
        <w:t>、市容环卫队</w:t>
      </w:r>
      <w:r>
        <w:rPr>
          <w:rFonts w:ascii="仿宋_GB2312" w:eastAsia="仿宋_GB2312" w:hAnsi="仿宋_GB2312" w:cs="仿宋_GB2312"/>
          <w:sz w:val="32"/>
          <w:szCs w:val="32"/>
        </w:rPr>
        <w:t xml:space="preserve"> 3</w:t>
      </w:r>
      <w:r>
        <w:rPr>
          <w:rFonts w:ascii="仿宋_GB2312" w:eastAsia="仿宋_GB2312" w:hAnsi="仿宋_GB2312" w:cs="仿宋_GB2312" w:hint="eastAsia"/>
          <w:sz w:val="32"/>
          <w:szCs w:val="32"/>
        </w:rPr>
        <w:t>、园林绿化队</w:t>
      </w:r>
      <w:r>
        <w:rPr>
          <w:rFonts w:ascii="仿宋_GB2312" w:eastAsia="仿宋_GB2312" w:hAnsi="仿宋_GB2312" w:cs="仿宋_GB2312"/>
          <w:sz w:val="32"/>
          <w:szCs w:val="32"/>
        </w:rPr>
        <w:t>4</w:t>
      </w:r>
      <w:r>
        <w:rPr>
          <w:rFonts w:ascii="仿宋_GB2312" w:eastAsia="仿宋_GB2312" w:hAnsi="仿宋_GB2312" w:cs="仿宋_GB2312" w:hint="eastAsia"/>
          <w:sz w:val="32"/>
          <w:szCs w:val="32"/>
        </w:rPr>
        <w:t>、城市燃气管理办公室</w:t>
      </w:r>
      <w:r>
        <w:rPr>
          <w:rFonts w:ascii="仿宋_GB2312" w:eastAsia="仿宋_GB2312" w:hAnsi="仿宋_GB2312" w:cs="仿宋_GB2312"/>
          <w:sz w:val="32"/>
          <w:szCs w:val="32"/>
        </w:rPr>
        <w:t xml:space="preserve"> 5</w:t>
      </w:r>
      <w:r>
        <w:rPr>
          <w:rFonts w:ascii="仿宋_GB2312" w:eastAsia="仿宋_GB2312" w:hAnsi="仿宋_GB2312" w:cs="仿宋_GB2312" w:hint="eastAsia"/>
          <w:sz w:val="32"/>
          <w:szCs w:val="32"/>
        </w:rPr>
        <w:t>、市政工程队</w:t>
      </w:r>
      <w:r>
        <w:rPr>
          <w:rFonts w:ascii="仿宋_GB2312" w:eastAsia="仿宋_GB2312" w:hAnsi="仿宋_GB2312" w:cs="仿宋_GB2312"/>
          <w:sz w:val="32"/>
          <w:szCs w:val="32"/>
        </w:rPr>
        <w:t xml:space="preserve">  6</w:t>
      </w:r>
      <w:r>
        <w:rPr>
          <w:rFonts w:ascii="仿宋_GB2312" w:eastAsia="仿宋_GB2312" w:hAnsi="仿宋_GB2312" w:cs="仿宋_GB2312" w:hint="eastAsia"/>
          <w:sz w:val="32"/>
          <w:szCs w:val="32"/>
        </w:rPr>
        <w:t>、垃圾费征收站</w:t>
      </w:r>
      <w:r>
        <w:rPr>
          <w:rFonts w:ascii="仿宋_GB2312" w:eastAsia="仿宋_GB2312" w:hAnsi="仿宋_GB2312" w:cs="仿宋_GB2312"/>
          <w:sz w:val="32"/>
          <w:szCs w:val="32"/>
        </w:rPr>
        <w:t>7</w:t>
      </w:r>
      <w:r>
        <w:rPr>
          <w:rFonts w:ascii="仿宋_GB2312" w:eastAsia="仿宋_GB2312" w:hAnsi="仿宋_GB2312" w:cs="仿宋_GB2312" w:hint="eastAsia"/>
          <w:sz w:val="32"/>
          <w:szCs w:val="32"/>
        </w:rPr>
        <w:t>、西华县垃圾处理中心</w:t>
      </w:r>
      <w:r>
        <w:rPr>
          <w:rFonts w:ascii="仿宋_GB2312" w:eastAsia="仿宋_GB2312" w:hAnsi="仿宋_GB2312" w:cs="仿宋_GB2312"/>
          <w:sz w:val="32"/>
          <w:szCs w:val="32"/>
        </w:rPr>
        <w:t xml:space="preserve"> 8</w:t>
      </w:r>
      <w:r>
        <w:rPr>
          <w:rFonts w:ascii="仿宋_GB2312" w:eastAsia="仿宋_GB2312" w:hAnsi="仿宋_GB2312" w:cs="仿宋_GB2312" w:hint="eastAsia"/>
          <w:sz w:val="32"/>
          <w:szCs w:val="32"/>
        </w:rPr>
        <w:t>、西华县乡镇垃圾集运管理服务所</w:t>
      </w:r>
      <w:r>
        <w:rPr>
          <w:rFonts w:ascii="仿宋_GB2312" w:eastAsia="仿宋_GB2312" w:hAnsi="仿宋_GB2312" w:cs="仿宋_GB2312"/>
          <w:sz w:val="32"/>
          <w:szCs w:val="32"/>
        </w:rPr>
        <w:t>9</w:t>
      </w:r>
      <w:r>
        <w:rPr>
          <w:rFonts w:ascii="仿宋_GB2312" w:eastAsia="仿宋_GB2312" w:hAnsi="仿宋_GB2312" w:cs="仿宋_GB2312" w:hint="eastAsia"/>
          <w:sz w:val="32"/>
          <w:szCs w:val="32"/>
        </w:rPr>
        <w:t>、城市客运办公室等</w:t>
      </w:r>
    </w:p>
    <w:p w:rsidR="00D35E38" w:rsidRDefault="00D35E38">
      <w:pPr>
        <w:spacing w:line="520" w:lineRule="exact"/>
        <w:rPr>
          <w:rFonts w:ascii="仿宋_GB2312" w:eastAsia="仿宋_GB2312" w:hAnsi="仿宋_GB2312" w:cs="Times New Roman"/>
          <w:b/>
          <w:bCs/>
          <w:sz w:val="32"/>
          <w:szCs w:val="32"/>
        </w:rPr>
      </w:pPr>
      <w:r>
        <w:rPr>
          <w:rFonts w:ascii="仿宋_GB2312" w:eastAsia="仿宋_GB2312" w:hAnsi="仿宋_GB2312" w:cs="仿宋_GB2312"/>
          <w:b/>
          <w:bCs/>
          <w:sz w:val="32"/>
          <w:szCs w:val="32"/>
        </w:rPr>
        <w:t xml:space="preserve">   </w:t>
      </w:r>
      <w:r>
        <w:rPr>
          <w:rFonts w:ascii="仿宋_GB2312" w:eastAsia="仿宋_GB2312" w:hAnsi="仿宋_GB2312" w:cs="仿宋_GB2312" w:hint="eastAsia"/>
          <w:b/>
          <w:bCs/>
          <w:sz w:val="32"/>
          <w:szCs w:val="32"/>
        </w:rPr>
        <w:t>（二）部门人员构成情况</w:t>
      </w:r>
    </w:p>
    <w:p w:rsidR="00D35E38" w:rsidRDefault="00D35E38" w:rsidP="00493D31">
      <w:pPr>
        <w:spacing w:line="520" w:lineRule="exact"/>
        <w:ind w:firstLine="645"/>
        <w:rPr>
          <w:rFonts w:ascii="仿宋_GB2312" w:eastAsia="仿宋_GB2312" w:hAnsi="仿宋_GB2312" w:cs="Times New Roman"/>
          <w:sz w:val="32"/>
          <w:szCs w:val="32"/>
        </w:rPr>
      </w:pPr>
      <w:r>
        <w:rPr>
          <w:rFonts w:ascii="仿宋_GB2312" w:eastAsia="仿宋_GB2312" w:hAnsi="仿宋_GB2312" w:cs="仿宋_GB2312" w:hint="eastAsia"/>
          <w:sz w:val="32"/>
          <w:szCs w:val="32"/>
        </w:rPr>
        <w:t>西华县城市管理局为事业单位，现有人员</w:t>
      </w:r>
      <w:r>
        <w:rPr>
          <w:rFonts w:ascii="仿宋_GB2312" w:eastAsia="仿宋_GB2312" w:hAnsi="仿宋_GB2312" w:cs="仿宋_GB2312"/>
          <w:sz w:val="32"/>
          <w:szCs w:val="32"/>
        </w:rPr>
        <w:t>592</w:t>
      </w:r>
      <w:r>
        <w:rPr>
          <w:rFonts w:ascii="仿宋_GB2312" w:eastAsia="仿宋_GB2312" w:hAnsi="仿宋_GB2312" w:cs="仿宋_GB2312" w:hint="eastAsia"/>
          <w:sz w:val="32"/>
          <w:szCs w:val="32"/>
        </w:rPr>
        <w:t>人（含退休人员</w:t>
      </w:r>
      <w:r>
        <w:rPr>
          <w:rFonts w:ascii="仿宋_GB2312" w:eastAsia="仿宋_GB2312" w:hAnsi="仿宋_GB2312" w:cs="仿宋_GB2312"/>
          <w:sz w:val="32"/>
          <w:szCs w:val="32"/>
        </w:rPr>
        <w:t>46</w:t>
      </w:r>
      <w:r>
        <w:rPr>
          <w:rFonts w:ascii="仿宋_GB2312" w:eastAsia="仿宋_GB2312" w:hAnsi="仿宋_GB2312" w:cs="仿宋_GB2312" w:hint="eastAsia"/>
          <w:sz w:val="32"/>
          <w:szCs w:val="32"/>
        </w:rPr>
        <w:t>人），其中全供人员</w:t>
      </w:r>
      <w:r>
        <w:rPr>
          <w:rFonts w:ascii="仿宋_GB2312" w:eastAsia="仿宋_GB2312" w:hAnsi="仿宋_GB2312" w:cs="仿宋_GB2312"/>
          <w:sz w:val="32"/>
          <w:szCs w:val="32"/>
        </w:rPr>
        <w:t>127</w:t>
      </w:r>
      <w:r>
        <w:rPr>
          <w:rFonts w:ascii="仿宋_GB2312" w:eastAsia="仿宋_GB2312" w:hAnsi="仿宋_GB2312" w:cs="仿宋_GB2312" w:hint="eastAsia"/>
          <w:sz w:val="32"/>
          <w:szCs w:val="32"/>
        </w:rPr>
        <w:t>人、差供人员</w:t>
      </w:r>
      <w:r>
        <w:rPr>
          <w:rFonts w:ascii="仿宋_GB2312" w:eastAsia="仿宋_GB2312" w:hAnsi="仿宋_GB2312" w:cs="仿宋_GB2312"/>
          <w:sz w:val="32"/>
          <w:szCs w:val="32"/>
        </w:rPr>
        <w:t>157</w:t>
      </w:r>
      <w:r>
        <w:rPr>
          <w:rFonts w:ascii="仿宋_GB2312" w:eastAsia="仿宋_GB2312" w:hAnsi="仿宋_GB2312" w:cs="仿宋_GB2312" w:hint="eastAsia"/>
          <w:sz w:val="32"/>
          <w:szCs w:val="32"/>
        </w:rPr>
        <w:t>人、自筹人员</w:t>
      </w:r>
      <w:r>
        <w:rPr>
          <w:rFonts w:ascii="仿宋_GB2312" w:eastAsia="仿宋_GB2312" w:hAnsi="仿宋_GB2312" w:cs="仿宋_GB2312"/>
          <w:sz w:val="32"/>
          <w:szCs w:val="32"/>
        </w:rPr>
        <w:t>153</w:t>
      </w:r>
      <w:r>
        <w:rPr>
          <w:rFonts w:ascii="仿宋_GB2312" w:eastAsia="仿宋_GB2312" w:hAnsi="仿宋_GB2312" w:cs="仿宋_GB2312" w:hint="eastAsia"/>
          <w:sz w:val="32"/>
          <w:szCs w:val="32"/>
        </w:rPr>
        <w:t>人、人事代理人员</w:t>
      </w:r>
      <w:r>
        <w:rPr>
          <w:rFonts w:ascii="仿宋_GB2312" w:eastAsia="仿宋_GB2312" w:hAnsi="仿宋_GB2312" w:cs="仿宋_GB2312"/>
          <w:sz w:val="32"/>
          <w:szCs w:val="32"/>
        </w:rPr>
        <w:t>109</w:t>
      </w:r>
      <w:r>
        <w:rPr>
          <w:rFonts w:ascii="仿宋_GB2312" w:eastAsia="仿宋_GB2312" w:hAnsi="仿宋_GB2312" w:cs="仿宋_GB2312" w:hint="eastAsia"/>
          <w:sz w:val="32"/>
          <w:szCs w:val="32"/>
        </w:rPr>
        <w:t>人。</w:t>
      </w:r>
    </w:p>
    <w:p w:rsidR="00D35E38" w:rsidRDefault="00D35E38" w:rsidP="00493D31">
      <w:pPr>
        <w:spacing w:line="520" w:lineRule="exact"/>
        <w:ind w:firstLine="645"/>
        <w:rPr>
          <w:rFonts w:ascii="仿宋_GB2312" w:eastAsia="仿宋_GB2312" w:hAnsi="仿宋_GB2312" w:cs="Times New Roman"/>
          <w:sz w:val="32"/>
          <w:szCs w:val="32"/>
        </w:rPr>
      </w:pPr>
    </w:p>
    <w:p w:rsidR="00D35E38" w:rsidRDefault="00D35E38" w:rsidP="00493D31">
      <w:pPr>
        <w:spacing w:line="520" w:lineRule="exact"/>
        <w:ind w:firstLine="645"/>
        <w:rPr>
          <w:rFonts w:ascii="仿宋_GB2312" w:eastAsia="仿宋_GB2312" w:hAnsi="仿宋_GB2312" w:cs="Times New Roman"/>
          <w:sz w:val="32"/>
          <w:szCs w:val="32"/>
        </w:rPr>
      </w:pPr>
    </w:p>
    <w:p w:rsidR="00D35E38" w:rsidRDefault="00D35E38" w:rsidP="003D2C22">
      <w:pPr>
        <w:spacing w:line="520" w:lineRule="exact"/>
        <w:rPr>
          <w:rFonts w:ascii="仿宋_GB2312" w:eastAsia="仿宋_GB2312" w:hAnsi="仿宋_GB2312" w:cs="Times New Roman"/>
          <w:sz w:val="32"/>
          <w:szCs w:val="32"/>
        </w:rPr>
      </w:pPr>
    </w:p>
    <w:p w:rsidR="00D35E38" w:rsidRDefault="00D35E38" w:rsidP="00474F86">
      <w:pPr>
        <w:spacing w:line="520" w:lineRule="exact"/>
        <w:rPr>
          <w:rFonts w:ascii="仿宋_GB2312" w:eastAsia="仿宋_GB2312" w:hAnsi="仿宋_GB2312" w:cs="Times New Roman"/>
          <w:sz w:val="32"/>
          <w:szCs w:val="32"/>
        </w:rPr>
      </w:pPr>
      <w:bookmarkStart w:id="0" w:name="_GoBack"/>
      <w:bookmarkEnd w:id="0"/>
    </w:p>
    <w:p w:rsidR="00D35E38" w:rsidRPr="00493D31" w:rsidRDefault="00D35E38" w:rsidP="00493D31">
      <w:pPr>
        <w:shd w:val="clear" w:color="auto" w:fill="FFFFFF"/>
        <w:ind w:firstLine="640"/>
        <w:jc w:val="center"/>
        <w:rPr>
          <w:rFonts w:ascii="黑体" w:eastAsia="黑体" w:hAnsi="黑体" w:cs="Times New Roman"/>
          <w:color w:val="333333"/>
          <w:kern w:val="0"/>
          <w:sz w:val="48"/>
          <w:szCs w:val="48"/>
        </w:rPr>
      </w:pPr>
      <w:r w:rsidRPr="00493D31">
        <w:rPr>
          <w:rFonts w:ascii="黑体" w:eastAsia="黑体" w:hAnsi="黑体" w:cs="黑体" w:hint="eastAsia"/>
          <w:color w:val="333333"/>
          <w:kern w:val="0"/>
          <w:sz w:val="48"/>
          <w:szCs w:val="48"/>
        </w:rPr>
        <w:t>第二部分</w:t>
      </w:r>
      <w:r w:rsidRPr="00493D31">
        <w:rPr>
          <w:rFonts w:ascii="黑体" w:eastAsia="黑体" w:hAnsi="黑体" w:cs="黑体"/>
          <w:color w:val="333333"/>
          <w:kern w:val="0"/>
          <w:sz w:val="48"/>
          <w:szCs w:val="48"/>
        </w:rPr>
        <w:t xml:space="preserve"> </w:t>
      </w:r>
      <w:r>
        <w:rPr>
          <w:rFonts w:ascii="黑体" w:eastAsia="黑体" w:hAnsi="黑体" w:cs="黑体"/>
          <w:color w:val="333333"/>
          <w:kern w:val="0"/>
          <w:sz w:val="52"/>
          <w:szCs w:val="52"/>
        </w:rPr>
        <w:t xml:space="preserve">                    </w:t>
      </w:r>
      <w:r w:rsidRPr="00493D31">
        <w:rPr>
          <w:rFonts w:ascii="黑体" w:eastAsia="黑体" w:hAnsi="黑体" w:cs="黑体" w:hint="eastAsia"/>
          <w:color w:val="333333"/>
          <w:kern w:val="0"/>
          <w:sz w:val="48"/>
          <w:szCs w:val="48"/>
        </w:rPr>
        <w:t>城市管理局</w:t>
      </w:r>
      <w:r w:rsidRPr="00493D31">
        <w:rPr>
          <w:rFonts w:ascii="黑体" w:eastAsia="黑体" w:hAnsi="黑体" w:cs="黑体"/>
          <w:color w:val="333333"/>
          <w:kern w:val="0"/>
          <w:sz w:val="48"/>
          <w:szCs w:val="48"/>
        </w:rPr>
        <w:t>2019</w:t>
      </w:r>
      <w:r w:rsidRPr="00493D31">
        <w:rPr>
          <w:rFonts w:ascii="黑体" w:eastAsia="黑体" w:hAnsi="黑体" w:cs="黑体" w:hint="eastAsia"/>
          <w:color w:val="333333"/>
          <w:kern w:val="0"/>
          <w:sz w:val="48"/>
          <w:szCs w:val="48"/>
        </w:rPr>
        <w:t>年度部门预算情况说明</w:t>
      </w:r>
    </w:p>
    <w:p w:rsidR="00D35E38" w:rsidRDefault="00D35E38" w:rsidP="009749C9">
      <w:pPr>
        <w:pStyle w:val="p16"/>
        <w:spacing w:before="0" w:beforeAutospacing="0" w:after="0" w:afterAutospacing="0"/>
        <w:rPr>
          <w:rFonts w:ascii="黑体" w:eastAsia="黑体" w:hAnsi="黑体" w:cs="黑体"/>
          <w:color w:val="000000"/>
          <w:sz w:val="32"/>
          <w:szCs w:val="32"/>
        </w:rPr>
      </w:pPr>
      <w:r>
        <w:rPr>
          <w:rFonts w:ascii="黑体" w:eastAsia="黑体" w:hAnsi="黑体" w:cs="黑体" w:hint="eastAsia"/>
          <w:color w:val="000000"/>
          <w:sz w:val="32"/>
          <w:szCs w:val="32"/>
        </w:rPr>
        <w:t xml:space="preserve">　</w:t>
      </w:r>
      <w:r>
        <w:rPr>
          <w:rFonts w:ascii="黑体" w:eastAsia="黑体" w:hAnsi="黑体" w:cs="黑体"/>
          <w:color w:val="000000"/>
          <w:sz w:val="32"/>
          <w:szCs w:val="32"/>
        </w:rPr>
        <w:t xml:space="preserve"> </w:t>
      </w:r>
    </w:p>
    <w:p w:rsidR="00D35E38" w:rsidRDefault="00D35E38" w:rsidP="009749C9">
      <w:pPr>
        <w:pStyle w:val="p16"/>
        <w:spacing w:before="0" w:beforeAutospacing="0" w:after="0" w:afterAutospacing="0"/>
        <w:rPr>
          <w:rFonts w:cs="Times New Roman"/>
          <w:color w:val="000000"/>
          <w:sz w:val="21"/>
          <w:szCs w:val="21"/>
        </w:rPr>
      </w:pPr>
      <w:r>
        <w:rPr>
          <w:rFonts w:ascii="黑体" w:eastAsia="黑体" w:hAnsi="黑体" w:cs="黑体"/>
          <w:color w:val="000000"/>
          <w:sz w:val="32"/>
          <w:szCs w:val="32"/>
        </w:rPr>
        <w:t xml:space="preserve"> </w:t>
      </w:r>
      <w:r>
        <w:rPr>
          <w:rFonts w:ascii="黑体" w:eastAsia="黑体" w:hAnsi="黑体" w:cs="黑体" w:hint="eastAsia"/>
          <w:color w:val="000000"/>
          <w:sz w:val="32"/>
          <w:szCs w:val="32"/>
        </w:rPr>
        <w:t>一、收入支出预算总体情况说明</w:t>
      </w:r>
    </w:p>
    <w:p w:rsidR="00D35E38" w:rsidRPr="000547FA" w:rsidRDefault="00D35E38" w:rsidP="002C58D7">
      <w:pPr>
        <w:ind w:firstLineChars="200" w:firstLine="31680"/>
        <w:rPr>
          <w:rFonts w:ascii="仿宋" w:eastAsia="仿宋" w:hAnsi="仿宋" w:cs="Times New Roman"/>
          <w:sz w:val="32"/>
          <w:szCs w:val="32"/>
        </w:rPr>
      </w:pPr>
      <w:r>
        <w:rPr>
          <w:rFonts w:ascii="仿宋_GB2312" w:eastAsia="仿宋_GB2312" w:cs="仿宋_GB2312" w:hint="eastAsia"/>
          <w:color w:val="000000"/>
          <w:sz w:val="32"/>
          <w:szCs w:val="32"/>
        </w:rPr>
        <w:t>城市管理局</w:t>
      </w:r>
      <w:r>
        <w:rPr>
          <w:rFonts w:ascii="仿宋_GB2312" w:eastAsia="仿宋_GB2312" w:cs="仿宋_GB2312"/>
          <w:color w:val="000000"/>
          <w:sz w:val="32"/>
          <w:szCs w:val="32"/>
        </w:rPr>
        <w:t>2019</w:t>
      </w:r>
      <w:r>
        <w:rPr>
          <w:rFonts w:ascii="仿宋_GB2312" w:eastAsia="仿宋_GB2312" w:cs="仿宋_GB2312" w:hint="eastAsia"/>
          <w:color w:val="000000"/>
          <w:sz w:val="32"/>
          <w:szCs w:val="32"/>
        </w:rPr>
        <w:t>年财政预算收入支出总计均为</w:t>
      </w:r>
      <w:r>
        <w:rPr>
          <w:rFonts w:ascii="仿宋_GB2312" w:eastAsia="仿宋_GB2312" w:cs="仿宋_GB2312"/>
          <w:color w:val="000000"/>
          <w:sz w:val="32"/>
          <w:szCs w:val="32"/>
        </w:rPr>
        <w:t>6497.50</w:t>
      </w:r>
      <w:r>
        <w:rPr>
          <w:rFonts w:ascii="仿宋_GB2312" w:eastAsia="仿宋_GB2312" w:cs="仿宋_GB2312" w:hint="eastAsia"/>
          <w:color w:val="000000"/>
          <w:sz w:val="32"/>
          <w:szCs w:val="32"/>
        </w:rPr>
        <w:t>万元，对比</w:t>
      </w:r>
      <w:r>
        <w:rPr>
          <w:rFonts w:ascii="仿宋_GB2312" w:eastAsia="仿宋_GB2312" w:cs="仿宋_GB2312"/>
          <w:color w:val="000000"/>
          <w:sz w:val="32"/>
          <w:szCs w:val="32"/>
        </w:rPr>
        <w:t>2018</w:t>
      </w:r>
      <w:r>
        <w:rPr>
          <w:rFonts w:ascii="仿宋_GB2312" w:eastAsia="仿宋_GB2312" w:cs="仿宋_GB2312" w:hint="eastAsia"/>
          <w:color w:val="000000"/>
          <w:sz w:val="32"/>
          <w:szCs w:val="32"/>
        </w:rPr>
        <w:t>年预算收入增加</w:t>
      </w:r>
      <w:r>
        <w:rPr>
          <w:rFonts w:ascii="仿宋_GB2312" w:eastAsia="仿宋_GB2312" w:cs="仿宋_GB2312"/>
          <w:color w:val="000000"/>
          <w:sz w:val="32"/>
          <w:szCs w:val="32"/>
        </w:rPr>
        <w:t>2639.80</w:t>
      </w:r>
      <w:r>
        <w:rPr>
          <w:rFonts w:ascii="仿宋_GB2312" w:eastAsia="仿宋_GB2312" w:cs="仿宋_GB2312" w:hint="eastAsia"/>
          <w:color w:val="000000"/>
          <w:sz w:val="32"/>
          <w:szCs w:val="32"/>
        </w:rPr>
        <w:t>万元，增加</w:t>
      </w:r>
      <w:r>
        <w:rPr>
          <w:rFonts w:ascii="仿宋_GB2312" w:eastAsia="仿宋_GB2312" w:cs="仿宋_GB2312"/>
          <w:color w:val="000000"/>
          <w:sz w:val="32"/>
          <w:szCs w:val="32"/>
        </w:rPr>
        <w:t>40.63%</w:t>
      </w:r>
      <w:r>
        <w:rPr>
          <w:rFonts w:ascii="仿宋_GB2312" w:eastAsia="仿宋_GB2312" w:cs="仿宋_GB2312" w:hint="eastAsia"/>
          <w:color w:val="000000"/>
          <w:sz w:val="32"/>
          <w:szCs w:val="32"/>
        </w:rPr>
        <w:t>。主要增加原因</w:t>
      </w:r>
      <w:r w:rsidRPr="003A3950">
        <w:rPr>
          <w:rFonts w:ascii="仿宋_GB2312" w:eastAsia="仿宋_GB2312" w:cs="仿宋_GB2312" w:hint="eastAsia"/>
          <w:color w:val="000000"/>
          <w:sz w:val="32"/>
          <w:szCs w:val="32"/>
        </w:rPr>
        <w:t>：</w:t>
      </w:r>
      <w:r w:rsidRPr="003A3950">
        <w:rPr>
          <w:rFonts w:ascii="仿宋_GB2312" w:eastAsia="仿宋_GB2312" w:hAnsi="仿宋" w:cs="仿宋_GB2312" w:hint="eastAsia"/>
          <w:sz w:val="32"/>
          <w:szCs w:val="32"/>
        </w:rPr>
        <w:t>由于增资等因素增加人员工资及社保、医疗</w:t>
      </w:r>
      <w:r>
        <w:rPr>
          <w:rFonts w:ascii="仿宋_GB2312" w:eastAsia="仿宋_GB2312" w:hAnsi="仿宋" w:cs="仿宋_GB2312" w:hint="eastAsia"/>
          <w:sz w:val="32"/>
          <w:szCs w:val="32"/>
        </w:rPr>
        <w:t>、</w:t>
      </w:r>
      <w:r w:rsidRPr="003A3950">
        <w:rPr>
          <w:rFonts w:ascii="仿宋_GB2312" w:eastAsia="仿宋_GB2312" w:hAnsi="仿宋" w:cs="仿宋_GB2312" w:hint="eastAsia"/>
          <w:sz w:val="32"/>
          <w:szCs w:val="32"/>
        </w:rPr>
        <w:t>养老等费用</w:t>
      </w:r>
      <w:r>
        <w:rPr>
          <w:rFonts w:ascii="仿宋_GB2312" w:eastAsia="仿宋_GB2312" w:hAnsi="仿宋" w:cs="仿宋_GB2312" w:hint="eastAsia"/>
          <w:sz w:val="32"/>
          <w:szCs w:val="32"/>
        </w:rPr>
        <w:t>支出</w:t>
      </w:r>
      <w:r w:rsidRPr="003A3950">
        <w:rPr>
          <w:rFonts w:ascii="仿宋_GB2312" w:eastAsia="仿宋_GB2312" w:hAnsi="仿宋" w:cs="仿宋_GB2312" w:hint="eastAsia"/>
          <w:sz w:val="32"/>
          <w:szCs w:val="32"/>
        </w:rPr>
        <w:t>，因“四城联创”加大对城区卫生及环境的治理，城区部分道路等市政设施需维修，加大了维修费用投入</w:t>
      </w:r>
      <w:r>
        <w:rPr>
          <w:rFonts w:ascii="仿宋_GB2312" w:eastAsia="仿宋_GB2312" w:hAnsi="仿宋" w:cs="仿宋_GB2312" w:hint="eastAsia"/>
          <w:sz w:val="32"/>
          <w:szCs w:val="32"/>
        </w:rPr>
        <w:t>和助力脱贫攻坚非贫困村道路修建。</w:t>
      </w:r>
    </w:p>
    <w:p w:rsidR="00D35E38" w:rsidRPr="001B6443" w:rsidRDefault="00D35E38" w:rsidP="009749C9">
      <w:pPr>
        <w:pStyle w:val="p16"/>
        <w:spacing w:before="0" w:beforeAutospacing="0" w:after="0" w:afterAutospacing="0"/>
        <w:ind w:firstLine="630"/>
        <w:rPr>
          <w:rFonts w:ascii="仿宋_GB2312" w:eastAsia="仿宋_GB2312" w:cs="Times New Roman"/>
          <w:b/>
          <w:bCs/>
          <w:color w:val="000000"/>
          <w:sz w:val="32"/>
          <w:szCs w:val="32"/>
        </w:rPr>
      </w:pPr>
      <w:r>
        <w:rPr>
          <w:rFonts w:ascii="仿宋_GB2312" w:eastAsia="仿宋_GB2312" w:cs="仿宋_GB2312" w:hint="eastAsia"/>
          <w:b/>
          <w:bCs/>
          <w:color w:val="000000"/>
          <w:sz w:val="32"/>
          <w:szCs w:val="32"/>
        </w:rPr>
        <w:t>二</w:t>
      </w:r>
      <w:r w:rsidRPr="001B6443">
        <w:rPr>
          <w:rFonts w:ascii="仿宋_GB2312" w:eastAsia="仿宋_GB2312" w:cs="仿宋_GB2312" w:hint="eastAsia"/>
          <w:b/>
          <w:bCs/>
          <w:color w:val="000000"/>
          <w:sz w:val="32"/>
          <w:szCs w:val="32"/>
        </w:rPr>
        <w:t>、</w:t>
      </w:r>
      <w:r>
        <w:rPr>
          <w:rFonts w:ascii="仿宋_GB2312" w:eastAsia="仿宋_GB2312" w:cs="仿宋_GB2312" w:hint="eastAsia"/>
          <w:b/>
          <w:bCs/>
          <w:color w:val="000000"/>
          <w:sz w:val="32"/>
          <w:szCs w:val="32"/>
        </w:rPr>
        <w:t>收入预算总体情况</w:t>
      </w:r>
      <w:r w:rsidRPr="001B6443">
        <w:rPr>
          <w:rFonts w:ascii="仿宋_GB2312" w:eastAsia="仿宋_GB2312" w:cs="仿宋_GB2312" w:hint="eastAsia"/>
          <w:b/>
          <w:bCs/>
          <w:color w:val="000000"/>
          <w:sz w:val="32"/>
          <w:szCs w:val="32"/>
        </w:rPr>
        <w:t>说明</w:t>
      </w:r>
    </w:p>
    <w:p w:rsidR="00D35E38" w:rsidRDefault="00D35E38" w:rsidP="00493D31">
      <w:pPr>
        <w:pStyle w:val="p16"/>
        <w:spacing w:before="0" w:beforeAutospacing="0" w:after="0" w:afterAutospacing="0"/>
        <w:ind w:firstLine="630"/>
        <w:rPr>
          <w:rFonts w:ascii="仿宋_GB2312" w:eastAsia="仿宋_GB2312" w:cs="仿宋_GB2312"/>
          <w:color w:val="000000"/>
          <w:sz w:val="32"/>
          <w:szCs w:val="32"/>
        </w:rPr>
      </w:pPr>
      <w:r>
        <w:rPr>
          <w:rFonts w:ascii="仿宋_GB2312" w:eastAsia="仿宋_GB2312" w:cs="仿宋_GB2312" w:hint="eastAsia"/>
          <w:color w:val="000000"/>
          <w:sz w:val="32"/>
          <w:szCs w:val="32"/>
        </w:rPr>
        <w:t>城市管理局</w:t>
      </w:r>
      <w:r>
        <w:rPr>
          <w:rFonts w:ascii="仿宋_GB2312" w:eastAsia="仿宋_GB2312" w:cs="仿宋_GB2312"/>
          <w:color w:val="000000"/>
          <w:sz w:val="32"/>
          <w:szCs w:val="32"/>
        </w:rPr>
        <w:t>2019</w:t>
      </w:r>
      <w:r>
        <w:rPr>
          <w:rFonts w:ascii="仿宋_GB2312" w:eastAsia="仿宋_GB2312" w:cs="仿宋_GB2312" w:hint="eastAsia"/>
          <w:color w:val="000000"/>
          <w:sz w:val="32"/>
          <w:szCs w:val="32"/>
        </w:rPr>
        <w:t>年预算收入</w:t>
      </w:r>
      <w:r>
        <w:rPr>
          <w:rFonts w:ascii="仿宋_GB2312" w:eastAsia="仿宋_GB2312" w:cs="仿宋_GB2312"/>
          <w:color w:val="000000"/>
          <w:sz w:val="32"/>
          <w:szCs w:val="32"/>
        </w:rPr>
        <w:t>6497.50</w:t>
      </w:r>
      <w:r>
        <w:rPr>
          <w:rFonts w:ascii="仿宋_GB2312" w:eastAsia="仿宋_GB2312" w:cs="仿宋_GB2312" w:hint="eastAsia"/>
          <w:color w:val="000000"/>
          <w:sz w:val="32"/>
          <w:szCs w:val="32"/>
        </w:rPr>
        <w:t>万元，其中</w:t>
      </w:r>
      <w:r>
        <w:rPr>
          <w:rFonts w:ascii="仿宋_GB2312" w:eastAsia="仿宋_GB2312" w:cs="仿宋_GB2312"/>
          <w:color w:val="000000"/>
          <w:sz w:val="32"/>
          <w:szCs w:val="32"/>
        </w:rPr>
        <w:t>:</w:t>
      </w:r>
      <w:r>
        <w:rPr>
          <w:rFonts w:ascii="仿宋_GB2312" w:eastAsia="仿宋_GB2312" w:cs="仿宋_GB2312" w:hint="eastAsia"/>
          <w:color w:val="000000"/>
          <w:sz w:val="32"/>
          <w:szCs w:val="32"/>
        </w:rPr>
        <w:t>一般公共预算拨款收入</w:t>
      </w:r>
      <w:r>
        <w:rPr>
          <w:rFonts w:ascii="仿宋_GB2312" w:eastAsia="仿宋_GB2312" w:cs="仿宋_GB2312"/>
          <w:color w:val="000000"/>
          <w:sz w:val="32"/>
          <w:szCs w:val="32"/>
        </w:rPr>
        <w:t>4180.17</w:t>
      </w:r>
      <w:r>
        <w:rPr>
          <w:rFonts w:ascii="仿宋_GB2312" w:eastAsia="仿宋_GB2312" w:cs="仿宋_GB2312" w:hint="eastAsia"/>
          <w:color w:val="000000"/>
          <w:sz w:val="32"/>
          <w:szCs w:val="32"/>
        </w:rPr>
        <w:t>万元，占</w:t>
      </w:r>
      <w:r>
        <w:rPr>
          <w:rFonts w:ascii="仿宋_GB2312" w:eastAsia="仿宋_GB2312" w:cs="仿宋_GB2312"/>
          <w:color w:val="000000"/>
          <w:sz w:val="32"/>
          <w:szCs w:val="32"/>
        </w:rPr>
        <w:t>64.34%</w:t>
      </w:r>
      <w:r>
        <w:rPr>
          <w:rFonts w:ascii="仿宋_GB2312" w:eastAsia="仿宋_GB2312" w:cs="仿宋_GB2312" w:hint="eastAsia"/>
          <w:color w:val="000000"/>
          <w:sz w:val="32"/>
          <w:szCs w:val="32"/>
        </w:rPr>
        <w:t>；政府性基金收入</w:t>
      </w:r>
      <w:r>
        <w:rPr>
          <w:rFonts w:ascii="仿宋_GB2312" w:eastAsia="仿宋_GB2312" w:cs="仿宋_GB2312"/>
          <w:color w:val="000000"/>
          <w:sz w:val="32"/>
          <w:szCs w:val="32"/>
        </w:rPr>
        <w:t>2317.33</w:t>
      </w:r>
      <w:r>
        <w:rPr>
          <w:rFonts w:ascii="仿宋_GB2312" w:eastAsia="仿宋_GB2312" w:cs="仿宋_GB2312" w:hint="eastAsia"/>
          <w:color w:val="000000"/>
          <w:sz w:val="32"/>
          <w:szCs w:val="32"/>
        </w:rPr>
        <w:t>万元，占</w:t>
      </w:r>
      <w:r>
        <w:rPr>
          <w:rFonts w:ascii="仿宋_GB2312" w:eastAsia="仿宋_GB2312" w:cs="仿宋_GB2312"/>
          <w:color w:val="000000"/>
          <w:sz w:val="32"/>
          <w:szCs w:val="32"/>
        </w:rPr>
        <w:t>35.66%</w:t>
      </w:r>
    </w:p>
    <w:p w:rsidR="00D35E38" w:rsidRPr="00493D31" w:rsidRDefault="00D35E38" w:rsidP="00493D31">
      <w:pPr>
        <w:pStyle w:val="p16"/>
        <w:spacing w:before="0" w:beforeAutospacing="0" w:after="0" w:afterAutospacing="0"/>
        <w:ind w:firstLine="630"/>
        <w:rPr>
          <w:rFonts w:ascii="仿宋_GB2312" w:eastAsia="仿宋_GB2312" w:cs="Times New Roman"/>
          <w:b/>
          <w:bCs/>
          <w:color w:val="000000"/>
          <w:sz w:val="32"/>
          <w:szCs w:val="32"/>
        </w:rPr>
      </w:pPr>
      <w:r w:rsidRPr="00493D31">
        <w:rPr>
          <w:rFonts w:ascii="仿宋_GB2312" w:eastAsia="仿宋_GB2312" w:cs="仿宋_GB2312" w:hint="eastAsia"/>
          <w:b/>
          <w:bCs/>
          <w:color w:val="000000"/>
          <w:sz w:val="32"/>
          <w:szCs w:val="32"/>
        </w:rPr>
        <w:t>三、支出预算总体情况说明</w:t>
      </w:r>
    </w:p>
    <w:p w:rsidR="00D35E38" w:rsidRPr="00493D31" w:rsidRDefault="00D35E38" w:rsidP="00493D31">
      <w:pPr>
        <w:widowControl/>
        <w:spacing w:line="520" w:lineRule="exact"/>
        <w:ind w:firstLine="640"/>
        <w:jc w:val="left"/>
        <w:rPr>
          <w:rFonts w:ascii="仿宋_GB2312" w:eastAsia="仿宋_GB2312" w:hAnsi="仿宋_GB2312" w:cs="Times New Roman"/>
          <w:kern w:val="0"/>
          <w:sz w:val="32"/>
          <w:szCs w:val="32"/>
        </w:rPr>
      </w:pPr>
      <w:r>
        <w:rPr>
          <w:rFonts w:ascii="仿宋_GB2312" w:eastAsia="仿宋_GB2312" w:hAnsi="仿宋_GB2312" w:cs="仿宋_GB2312" w:hint="eastAsia"/>
          <w:kern w:val="0"/>
          <w:sz w:val="32"/>
          <w:szCs w:val="32"/>
        </w:rPr>
        <w:t>城市管理局</w:t>
      </w:r>
      <w:r>
        <w:rPr>
          <w:rFonts w:ascii="仿宋_GB2312" w:eastAsia="仿宋_GB2312" w:hAnsi="仿宋_GB2312" w:cs="仿宋_GB2312"/>
          <w:kern w:val="0"/>
          <w:sz w:val="32"/>
          <w:szCs w:val="32"/>
        </w:rPr>
        <w:t>2019</w:t>
      </w:r>
      <w:r>
        <w:rPr>
          <w:rFonts w:ascii="仿宋_GB2312" w:eastAsia="仿宋_GB2312" w:hAnsi="仿宋_GB2312" w:cs="仿宋_GB2312" w:hint="eastAsia"/>
          <w:kern w:val="0"/>
          <w:sz w:val="32"/>
          <w:szCs w:val="32"/>
        </w:rPr>
        <w:t>年预算支出合计</w:t>
      </w:r>
      <w:r>
        <w:rPr>
          <w:rFonts w:ascii="仿宋_GB2312" w:eastAsia="仿宋_GB2312" w:hAnsi="仿宋_GB2312" w:cs="仿宋_GB2312"/>
          <w:kern w:val="0"/>
          <w:sz w:val="32"/>
          <w:szCs w:val="32"/>
        </w:rPr>
        <w:t>6497.5</w:t>
      </w:r>
      <w:r>
        <w:rPr>
          <w:rFonts w:ascii="仿宋_GB2312" w:eastAsia="仿宋_GB2312" w:hAnsi="仿宋_GB2312" w:cs="仿宋_GB2312" w:hint="eastAsia"/>
          <w:kern w:val="0"/>
          <w:sz w:val="32"/>
          <w:szCs w:val="32"/>
        </w:rPr>
        <w:t>万元，按其用途划分：工资福利支出</w:t>
      </w:r>
      <w:r>
        <w:rPr>
          <w:rFonts w:ascii="仿宋_GB2312" w:eastAsia="仿宋_GB2312" w:hAnsi="仿宋_GB2312" w:cs="仿宋_GB2312"/>
          <w:kern w:val="0"/>
          <w:sz w:val="32"/>
          <w:szCs w:val="32"/>
        </w:rPr>
        <w:t>1884.41</w:t>
      </w:r>
      <w:r>
        <w:rPr>
          <w:rFonts w:ascii="仿宋_GB2312" w:eastAsia="仿宋_GB2312" w:hAnsi="仿宋_GB2312" w:cs="仿宋_GB2312" w:hint="eastAsia"/>
          <w:kern w:val="0"/>
          <w:sz w:val="32"/>
          <w:szCs w:val="32"/>
        </w:rPr>
        <w:t>万元，占</w:t>
      </w:r>
      <w:r>
        <w:rPr>
          <w:rFonts w:ascii="仿宋_GB2312" w:eastAsia="仿宋_GB2312" w:hAnsi="仿宋_GB2312" w:cs="仿宋_GB2312"/>
          <w:kern w:val="0"/>
          <w:sz w:val="32"/>
          <w:szCs w:val="32"/>
        </w:rPr>
        <w:t>29%;</w:t>
      </w:r>
      <w:r>
        <w:rPr>
          <w:rFonts w:ascii="仿宋_GB2312" w:eastAsia="仿宋_GB2312" w:hAnsi="仿宋_GB2312" w:cs="仿宋_GB2312" w:hint="eastAsia"/>
          <w:kern w:val="0"/>
          <w:sz w:val="32"/>
          <w:szCs w:val="32"/>
        </w:rPr>
        <w:t>对个人和家庭补助</w:t>
      </w:r>
      <w:r>
        <w:rPr>
          <w:rFonts w:ascii="仿宋_GB2312" w:eastAsia="仿宋_GB2312" w:hAnsi="仿宋_GB2312" w:cs="仿宋_GB2312"/>
          <w:kern w:val="0"/>
          <w:sz w:val="32"/>
          <w:szCs w:val="32"/>
        </w:rPr>
        <w:t>1151.43</w:t>
      </w:r>
      <w:r>
        <w:rPr>
          <w:rFonts w:ascii="仿宋_GB2312" w:eastAsia="仿宋_GB2312" w:hAnsi="仿宋_GB2312" w:cs="仿宋_GB2312" w:hint="eastAsia"/>
          <w:kern w:val="0"/>
          <w:sz w:val="32"/>
          <w:szCs w:val="32"/>
        </w:rPr>
        <w:t>万元，占</w:t>
      </w:r>
      <w:r>
        <w:rPr>
          <w:rFonts w:ascii="仿宋_GB2312" w:eastAsia="仿宋_GB2312" w:hAnsi="仿宋_GB2312" w:cs="仿宋_GB2312"/>
          <w:kern w:val="0"/>
          <w:sz w:val="32"/>
          <w:szCs w:val="32"/>
        </w:rPr>
        <w:t>17.72%;</w:t>
      </w:r>
      <w:r>
        <w:rPr>
          <w:rFonts w:ascii="仿宋_GB2312" w:eastAsia="仿宋_GB2312" w:hAnsi="仿宋_GB2312" w:cs="仿宋_GB2312" w:hint="eastAsia"/>
          <w:kern w:val="0"/>
          <w:sz w:val="32"/>
          <w:szCs w:val="32"/>
        </w:rPr>
        <w:t>商品和服务支出</w:t>
      </w:r>
      <w:r>
        <w:rPr>
          <w:rFonts w:ascii="仿宋_GB2312" w:eastAsia="仿宋_GB2312" w:hAnsi="仿宋_GB2312" w:cs="仿宋_GB2312"/>
          <w:kern w:val="0"/>
          <w:sz w:val="32"/>
          <w:szCs w:val="32"/>
        </w:rPr>
        <w:t>11.35</w:t>
      </w:r>
      <w:r>
        <w:rPr>
          <w:rFonts w:ascii="仿宋_GB2312" w:eastAsia="仿宋_GB2312" w:hAnsi="仿宋_GB2312" w:cs="仿宋_GB2312" w:hint="eastAsia"/>
          <w:kern w:val="0"/>
          <w:sz w:val="32"/>
          <w:szCs w:val="32"/>
        </w:rPr>
        <w:t>万元，占</w:t>
      </w:r>
      <w:r>
        <w:rPr>
          <w:rFonts w:ascii="仿宋_GB2312" w:eastAsia="仿宋_GB2312" w:hAnsi="仿宋_GB2312" w:cs="仿宋_GB2312"/>
          <w:kern w:val="0"/>
          <w:sz w:val="32"/>
          <w:szCs w:val="32"/>
        </w:rPr>
        <w:t>0.18%;</w:t>
      </w:r>
      <w:r>
        <w:rPr>
          <w:rFonts w:ascii="仿宋_GB2312" w:eastAsia="仿宋_GB2312" w:hAnsi="仿宋_GB2312" w:cs="仿宋_GB2312" w:hint="eastAsia"/>
          <w:kern w:val="0"/>
          <w:sz w:val="32"/>
          <w:szCs w:val="32"/>
        </w:rPr>
        <w:t>经常性项目支出</w:t>
      </w:r>
      <w:r>
        <w:rPr>
          <w:rFonts w:ascii="仿宋_GB2312" w:eastAsia="仿宋_GB2312" w:hAnsi="仿宋_GB2312" w:cs="仿宋_GB2312"/>
          <w:kern w:val="0"/>
          <w:sz w:val="32"/>
          <w:szCs w:val="32"/>
        </w:rPr>
        <w:t>347.53</w:t>
      </w:r>
      <w:r>
        <w:rPr>
          <w:rFonts w:ascii="仿宋_GB2312" w:eastAsia="仿宋_GB2312" w:hAnsi="仿宋_GB2312" w:cs="仿宋_GB2312" w:hint="eastAsia"/>
          <w:kern w:val="0"/>
          <w:sz w:val="32"/>
          <w:szCs w:val="32"/>
        </w:rPr>
        <w:t>万元</w:t>
      </w:r>
      <w:r>
        <w:rPr>
          <w:rFonts w:ascii="仿宋_GB2312" w:eastAsia="仿宋_GB2312" w:hAnsi="仿宋_GB2312" w:cs="仿宋_GB2312"/>
          <w:kern w:val="0"/>
          <w:sz w:val="32"/>
          <w:szCs w:val="32"/>
        </w:rPr>
        <w:t>.</w:t>
      </w:r>
      <w:r w:rsidRPr="006064B2">
        <w:rPr>
          <w:rFonts w:ascii="仿宋_GB2312" w:eastAsia="仿宋_GB2312" w:hAnsi="仿宋_GB2312" w:cs="仿宋_GB2312"/>
          <w:kern w:val="0"/>
          <w:sz w:val="32"/>
          <w:szCs w:val="32"/>
        </w:rPr>
        <w:t xml:space="preserve"> </w:t>
      </w:r>
      <w:r>
        <w:rPr>
          <w:rFonts w:ascii="仿宋_GB2312" w:eastAsia="仿宋_GB2312" w:hAnsi="仿宋_GB2312" w:cs="仿宋_GB2312" w:hint="eastAsia"/>
          <w:kern w:val="0"/>
          <w:sz w:val="32"/>
          <w:szCs w:val="32"/>
        </w:rPr>
        <w:t>占</w:t>
      </w:r>
      <w:r>
        <w:rPr>
          <w:rFonts w:ascii="仿宋_GB2312" w:eastAsia="仿宋_GB2312" w:hAnsi="仿宋_GB2312" w:cs="仿宋_GB2312"/>
          <w:kern w:val="0"/>
          <w:sz w:val="32"/>
          <w:szCs w:val="32"/>
        </w:rPr>
        <w:t>5.35%;</w:t>
      </w:r>
      <w:r>
        <w:rPr>
          <w:rFonts w:ascii="仿宋_GB2312" w:eastAsia="仿宋_GB2312" w:hAnsi="仿宋_GB2312" w:cs="仿宋_GB2312" w:hint="eastAsia"/>
          <w:kern w:val="0"/>
          <w:sz w:val="32"/>
          <w:szCs w:val="32"/>
        </w:rPr>
        <w:t>重点项目支出</w:t>
      </w:r>
      <w:r>
        <w:rPr>
          <w:rFonts w:ascii="仿宋_GB2312" w:eastAsia="仿宋_GB2312" w:hAnsi="仿宋_GB2312" w:cs="仿宋_GB2312"/>
          <w:kern w:val="0"/>
          <w:sz w:val="32"/>
          <w:szCs w:val="32"/>
        </w:rPr>
        <w:t>3102.77</w:t>
      </w:r>
      <w:r>
        <w:rPr>
          <w:rFonts w:ascii="仿宋_GB2312" w:eastAsia="仿宋_GB2312" w:hAnsi="仿宋_GB2312" w:cs="仿宋_GB2312" w:hint="eastAsia"/>
          <w:kern w:val="0"/>
          <w:sz w:val="32"/>
          <w:szCs w:val="32"/>
        </w:rPr>
        <w:t>万元</w:t>
      </w:r>
      <w:r>
        <w:rPr>
          <w:rFonts w:ascii="仿宋_GB2312" w:eastAsia="仿宋_GB2312" w:hAnsi="仿宋_GB2312" w:cs="仿宋_GB2312"/>
          <w:kern w:val="0"/>
          <w:sz w:val="32"/>
          <w:szCs w:val="32"/>
        </w:rPr>
        <w:t>.</w:t>
      </w:r>
      <w:r w:rsidRPr="006064B2">
        <w:rPr>
          <w:rFonts w:ascii="仿宋_GB2312" w:eastAsia="仿宋_GB2312" w:hAnsi="仿宋_GB2312" w:cs="仿宋_GB2312"/>
          <w:kern w:val="0"/>
          <w:sz w:val="32"/>
          <w:szCs w:val="32"/>
        </w:rPr>
        <w:t xml:space="preserve"> </w:t>
      </w:r>
      <w:r>
        <w:rPr>
          <w:rFonts w:ascii="仿宋_GB2312" w:eastAsia="仿宋_GB2312" w:hAnsi="仿宋_GB2312" w:cs="仿宋_GB2312" w:hint="eastAsia"/>
          <w:kern w:val="0"/>
          <w:sz w:val="32"/>
          <w:szCs w:val="32"/>
        </w:rPr>
        <w:t>占</w:t>
      </w:r>
      <w:r>
        <w:rPr>
          <w:rFonts w:ascii="仿宋_GB2312" w:eastAsia="仿宋_GB2312" w:hAnsi="仿宋_GB2312" w:cs="仿宋_GB2312"/>
          <w:kern w:val="0"/>
          <w:sz w:val="32"/>
          <w:szCs w:val="32"/>
        </w:rPr>
        <w:t>47.75%;</w:t>
      </w:r>
    </w:p>
    <w:p w:rsidR="00D35E38" w:rsidRDefault="00D35E38">
      <w:pPr>
        <w:widowControl/>
        <w:spacing w:line="520" w:lineRule="exact"/>
        <w:ind w:firstLine="640"/>
        <w:jc w:val="left"/>
        <w:rPr>
          <w:rFonts w:ascii="仿宋_GB2312" w:eastAsia="仿宋_GB2312" w:hAnsi="仿宋_GB2312" w:cs="Times New Roman"/>
          <w:b/>
          <w:bCs/>
          <w:kern w:val="0"/>
          <w:sz w:val="32"/>
          <w:szCs w:val="32"/>
        </w:rPr>
      </w:pPr>
      <w:r>
        <w:rPr>
          <w:rFonts w:ascii="仿宋_GB2312" w:eastAsia="仿宋_GB2312" w:hAnsi="仿宋_GB2312" w:cs="仿宋_GB2312" w:hint="eastAsia"/>
          <w:b/>
          <w:bCs/>
          <w:kern w:val="0"/>
          <w:sz w:val="32"/>
          <w:szCs w:val="32"/>
        </w:rPr>
        <w:t>四、</w:t>
      </w:r>
      <w:r>
        <w:rPr>
          <w:rFonts w:ascii="仿宋_GB2312" w:eastAsia="仿宋_GB2312" w:hAnsi="仿宋_GB2312" w:cs="仿宋_GB2312" w:hint="eastAsia"/>
          <w:b/>
          <w:bCs/>
          <w:sz w:val="32"/>
          <w:szCs w:val="32"/>
        </w:rPr>
        <w:t>财政拨款收入支出预算总体情况说明</w:t>
      </w:r>
    </w:p>
    <w:p w:rsidR="00D35E38" w:rsidRPr="00601459" w:rsidRDefault="00D35E38" w:rsidP="002C58D7">
      <w:pPr>
        <w:ind w:firstLineChars="200" w:firstLine="31680"/>
        <w:rPr>
          <w:rFonts w:ascii="仿宋" w:eastAsia="仿宋" w:hAnsi="仿宋" w:cs="Times New Roman"/>
          <w:sz w:val="32"/>
          <w:szCs w:val="32"/>
        </w:rPr>
      </w:pPr>
      <w:r>
        <w:rPr>
          <w:rFonts w:ascii="仿宋_GB2312" w:eastAsia="仿宋_GB2312" w:hAnsi="仿宋_GB2312" w:cs="仿宋_GB2312" w:hint="eastAsia"/>
          <w:kern w:val="0"/>
          <w:sz w:val="32"/>
          <w:szCs w:val="32"/>
        </w:rPr>
        <w:t>城市管理局</w:t>
      </w:r>
      <w:r>
        <w:rPr>
          <w:rFonts w:ascii="仿宋_GB2312" w:eastAsia="仿宋_GB2312" w:hAnsi="仿宋_GB2312" w:cs="仿宋_GB2312"/>
          <w:kern w:val="0"/>
          <w:sz w:val="32"/>
          <w:szCs w:val="32"/>
        </w:rPr>
        <w:t>2019</w:t>
      </w:r>
      <w:r>
        <w:rPr>
          <w:rFonts w:ascii="仿宋_GB2312" w:eastAsia="仿宋_GB2312" w:hAnsi="仿宋_GB2312" w:cs="仿宋_GB2312" w:hint="eastAsia"/>
          <w:kern w:val="0"/>
          <w:sz w:val="32"/>
          <w:szCs w:val="32"/>
        </w:rPr>
        <w:t>年一般公共预算收支预算</w:t>
      </w:r>
      <w:r>
        <w:rPr>
          <w:rFonts w:ascii="仿宋_GB2312" w:eastAsia="仿宋_GB2312" w:hAnsi="仿宋_GB2312" w:cs="仿宋_GB2312"/>
          <w:kern w:val="0"/>
          <w:sz w:val="32"/>
          <w:szCs w:val="32"/>
        </w:rPr>
        <w:t>4180.17</w:t>
      </w:r>
      <w:r>
        <w:rPr>
          <w:rFonts w:ascii="仿宋_GB2312" w:eastAsia="仿宋_GB2312" w:hAnsi="仿宋_GB2312" w:cs="仿宋_GB2312" w:hint="eastAsia"/>
          <w:kern w:val="0"/>
          <w:sz w:val="32"/>
          <w:szCs w:val="32"/>
        </w:rPr>
        <w:t>万元；基本支出</w:t>
      </w:r>
      <w:r>
        <w:rPr>
          <w:rFonts w:ascii="仿宋_GB2312" w:eastAsia="仿宋_GB2312" w:hAnsi="仿宋_GB2312" w:cs="仿宋_GB2312"/>
          <w:kern w:val="0"/>
          <w:sz w:val="32"/>
          <w:szCs w:val="32"/>
        </w:rPr>
        <w:t>3047.19</w:t>
      </w:r>
      <w:r>
        <w:rPr>
          <w:rFonts w:ascii="仿宋_GB2312" w:eastAsia="仿宋_GB2312" w:hAnsi="仿宋_GB2312" w:cs="仿宋_GB2312" w:hint="eastAsia"/>
          <w:kern w:val="0"/>
          <w:sz w:val="32"/>
          <w:szCs w:val="32"/>
        </w:rPr>
        <w:t>万元；经常性项目支出</w:t>
      </w:r>
      <w:r>
        <w:rPr>
          <w:rFonts w:ascii="仿宋_GB2312" w:eastAsia="仿宋_GB2312" w:hAnsi="仿宋_GB2312" w:cs="仿宋_GB2312"/>
          <w:kern w:val="0"/>
          <w:sz w:val="32"/>
          <w:szCs w:val="32"/>
        </w:rPr>
        <w:t>347.53</w:t>
      </w:r>
      <w:r>
        <w:rPr>
          <w:rFonts w:ascii="仿宋_GB2312" w:eastAsia="仿宋_GB2312" w:hAnsi="仿宋_GB2312" w:cs="仿宋_GB2312" w:hint="eastAsia"/>
          <w:kern w:val="0"/>
          <w:sz w:val="32"/>
          <w:szCs w:val="32"/>
        </w:rPr>
        <w:t>万元</w:t>
      </w:r>
      <w:r>
        <w:rPr>
          <w:rFonts w:ascii="仿宋_GB2312" w:eastAsia="仿宋_GB2312" w:hAnsi="仿宋_GB2312" w:cs="仿宋_GB2312"/>
          <w:kern w:val="0"/>
          <w:sz w:val="32"/>
          <w:szCs w:val="32"/>
        </w:rPr>
        <w:t>;</w:t>
      </w:r>
      <w:r>
        <w:rPr>
          <w:rFonts w:ascii="仿宋_GB2312" w:eastAsia="仿宋_GB2312" w:hAnsi="仿宋_GB2312" w:cs="仿宋_GB2312" w:hint="eastAsia"/>
          <w:kern w:val="0"/>
          <w:sz w:val="32"/>
          <w:szCs w:val="32"/>
        </w:rPr>
        <w:t>重点项目支出</w:t>
      </w:r>
      <w:r>
        <w:rPr>
          <w:rFonts w:ascii="仿宋_GB2312" w:eastAsia="仿宋_GB2312" w:hAnsi="仿宋_GB2312" w:cs="仿宋_GB2312"/>
          <w:kern w:val="0"/>
          <w:sz w:val="32"/>
          <w:szCs w:val="32"/>
        </w:rPr>
        <w:t>785.44</w:t>
      </w:r>
      <w:r>
        <w:rPr>
          <w:rFonts w:ascii="仿宋_GB2312" w:eastAsia="仿宋_GB2312" w:hAnsi="仿宋_GB2312" w:cs="仿宋_GB2312" w:hint="eastAsia"/>
          <w:kern w:val="0"/>
          <w:sz w:val="32"/>
          <w:szCs w:val="32"/>
        </w:rPr>
        <w:t>万元</w:t>
      </w:r>
      <w:r>
        <w:rPr>
          <w:rFonts w:ascii="仿宋_GB2312" w:eastAsia="仿宋_GB2312" w:hAnsi="仿宋_GB2312" w:cs="仿宋_GB2312"/>
          <w:kern w:val="0"/>
          <w:sz w:val="32"/>
          <w:szCs w:val="32"/>
        </w:rPr>
        <w:t>;</w:t>
      </w:r>
      <w:r>
        <w:rPr>
          <w:rFonts w:ascii="仿宋_GB2312" w:eastAsia="仿宋_GB2312" w:hAnsi="仿宋_GB2312" w:cs="仿宋_GB2312" w:hint="eastAsia"/>
          <w:kern w:val="0"/>
          <w:sz w:val="32"/>
          <w:szCs w:val="32"/>
        </w:rPr>
        <w:t>与</w:t>
      </w:r>
      <w:r>
        <w:rPr>
          <w:rFonts w:ascii="仿宋_GB2312" w:eastAsia="仿宋_GB2312" w:hAnsi="仿宋_GB2312" w:cs="仿宋_GB2312"/>
          <w:kern w:val="0"/>
          <w:sz w:val="32"/>
          <w:szCs w:val="32"/>
        </w:rPr>
        <w:t>2018</w:t>
      </w:r>
      <w:r>
        <w:rPr>
          <w:rFonts w:ascii="仿宋_GB2312" w:eastAsia="仿宋_GB2312" w:hAnsi="仿宋_GB2312" w:cs="仿宋_GB2312" w:hint="eastAsia"/>
          <w:kern w:val="0"/>
          <w:sz w:val="32"/>
          <w:szCs w:val="32"/>
        </w:rPr>
        <w:t>年相比，部门收支预算增加</w:t>
      </w:r>
      <w:r>
        <w:rPr>
          <w:rFonts w:ascii="仿宋_GB2312" w:eastAsia="仿宋_GB2312" w:cs="仿宋_GB2312"/>
          <w:color w:val="000000"/>
          <w:sz w:val="32"/>
          <w:szCs w:val="32"/>
        </w:rPr>
        <w:t>2639.8</w:t>
      </w:r>
      <w:r>
        <w:rPr>
          <w:rFonts w:ascii="仿宋_GB2312" w:eastAsia="仿宋_GB2312" w:cs="仿宋_GB2312" w:hint="eastAsia"/>
          <w:color w:val="000000"/>
          <w:sz w:val="32"/>
          <w:szCs w:val="32"/>
        </w:rPr>
        <w:t>万元，增长</w:t>
      </w:r>
      <w:r>
        <w:rPr>
          <w:rFonts w:ascii="仿宋_GB2312" w:eastAsia="仿宋_GB2312" w:cs="仿宋_GB2312"/>
          <w:color w:val="000000"/>
          <w:sz w:val="32"/>
          <w:szCs w:val="32"/>
        </w:rPr>
        <w:t>40.63%</w:t>
      </w:r>
      <w:r>
        <w:rPr>
          <w:rFonts w:ascii="仿宋_GB2312" w:eastAsia="仿宋_GB2312" w:cs="仿宋_GB2312" w:hint="eastAsia"/>
          <w:color w:val="000000"/>
          <w:sz w:val="32"/>
          <w:szCs w:val="32"/>
        </w:rPr>
        <w:t>。主要增加原因</w:t>
      </w:r>
      <w:r w:rsidRPr="003A3950">
        <w:rPr>
          <w:rFonts w:ascii="仿宋_GB2312" w:eastAsia="仿宋_GB2312" w:cs="仿宋_GB2312" w:hint="eastAsia"/>
          <w:color w:val="000000"/>
          <w:sz w:val="32"/>
          <w:szCs w:val="32"/>
        </w:rPr>
        <w:t>：</w:t>
      </w:r>
      <w:r w:rsidRPr="003A3950">
        <w:rPr>
          <w:rFonts w:ascii="仿宋_GB2312" w:eastAsia="仿宋_GB2312" w:hAnsi="仿宋" w:cs="仿宋_GB2312" w:hint="eastAsia"/>
          <w:sz w:val="32"/>
          <w:szCs w:val="32"/>
        </w:rPr>
        <w:t>由于增资等因素增加人员工资及社保、医疗</w:t>
      </w:r>
      <w:r>
        <w:rPr>
          <w:rFonts w:ascii="仿宋_GB2312" w:eastAsia="仿宋_GB2312" w:hAnsi="仿宋" w:cs="仿宋_GB2312" w:hint="eastAsia"/>
          <w:sz w:val="32"/>
          <w:szCs w:val="32"/>
        </w:rPr>
        <w:t>、</w:t>
      </w:r>
      <w:r w:rsidRPr="003A3950">
        <w:rPr>
          <w:rFonts w:ascii="仿宋_GB2312" w:eastAsia="仿宋_GB2312" w:hAnsi="仿宋" w:cs="仿宋_GB2312" w:hint="eastAsia"/>
          <w:sz w:val="32"/>
          <w:szCs w:val="32"/>
        </w:rPr>
        <w:t>养老等费用</w:t>
      </w:r>
      <w:r>
        <w:rPr>
          <w:rFonts w:ascii="仿宋_GB2312" w:eastAsia="仿宋_GB2312" w:hAnsi="仿宋" w:cs="仿宋_GB2312" w:hint="eastAsia"/>
          <w:sz w:val="32"/>
          <w:szCs w:val="32"/>
        </w:rPr>
        <w:t>支出</w:t>
      </w:r>
      <w:r w:rsidRPr="003A3950">
        <w:rPr>
          <w:rFonts w:ascii="仿宋_GB2312" w:eastAsia="仿宋_GB2312" w:hAnsi="仿宋" w:cs="仿宋_GB2312" w:hint="eastAsia"/>
          <w:sz w:val="32"/>
          <w:szCs w:val="32"/>
        </w:rPr>
        <w:t>，因“四城联创”加大对城区卫生及环境的治理，城区部分道路等市政设施需维修，加大了维修费用投入</w:t>
      </w:r>
      <w:r>
        <w:rPr>
          <w:rFonts w:ascii="仿宋_GB2312" w:eastAsia="仿宋_GB2312" w:hAnsi="仿宋" w:cs="仿宋_GB2312" w:hint="eastAsia"/>
          <w:sz w:val="32"/>
          <w:szCs w:val="32"/>
        </w:rPr>
        <w:t>和助力脱贫攻坚非贫困村道路修建。</w:t>
      </w:r>
    </w:p>
    <w:p w:rsidR="00D35E38" w:rsidRPr="00302907" w:rsidRDefault="00D35E38" w:rsidP="007315C4">
      <w:pPr>
        <w:widowControl/>
        <w:spacing w:line="520" w:lineRule="exact"/>
        <w:ind w:firstLine="640"/>
        <w:jc w:val="left"/>
        <w:rPr>
          <w:rFonts w:ascii="仿宋_GB2312" w:eastAsia="仿宋_GB2312" w:hAnsi="仿宋_GB2312" w:cs="Times New Roman"/>
          <w:b/>
          <w:bCs/>
          <w:kern w:val="0"/>
          <w:sz w:val="32"/>
          <w:szCs w:val="32"/>
        </w:rPr>
      </w:pPr>
      <w:r w:rsidRPr="00302907">
        <w:rPr>
          <w:rFonts w:ascii="仿宋_GB2312" w:eastAsia="仿宋_GB2312" w:hAnsi="仿宋_GB2312" w:cs="仿宋_GB2312" w:hint="eastAsia"/>
          <w:b/>
          <w:bCs/>
          <w:kern w:val="0"/>
          <w:sz w:val="32"/>
          <w:szCs w:val="32"/>
        </w:rPr>
        <w:t>五、一般公共预算支出预算情况说明</w:t>
      </w:r>
    </w:p>
    <w:p w:rsidR="00D35E38" w:rsidRPr="00493D31" w:rsidRDefault="00D35E38" w:rsidP="00B92A24">
      <w:pPr>
        <w:widowControl/>
        <w:spacing w:line="520" w:lineRule="exact"/>
        <w:ind w:firstLine="640"/>
        <w:jc w:val="left"/>
        <w:rPr>
          <w:rFonts w:ascii="仿宋_GB2312" w:eastAsia="仿宋_GB2312" w:hAnsi="仿宋_GB2312" w:cs="Times New Roman"/>
          <w:kern w:val="0"/>
          <w:sz w:val="32"/>
          <w:szCs w:val="32"/>
        </w:rPr>
      </w:pPr>
      <w:r>
        <w:rPr>
          <w:rFonts w:ascii="仿宋_GB2312" w:eastAsia="仿宋_GB2312" w:hAnsi="仿宋_GB2312" w:cs="仿宋_GB2312" w:hint="eastAsia"/>
          <w:kern w:val="0"/>
          <w:sz w:val="32"/>
          <w:szCs w:val="32"/>
        </w:rPr>
        <w:t>城市管理局</w:t>
      </w:r>
      <w:r>
        <w:rPr>
          <w:rFonts w:ascii="仿宋_GB2312" w:eastAsia="仿宋_GB2312" w:hAnsi="仿宋_GB2312" w:cs="仿宋_GB2312"/>
          <w:kern w:val="0"/>
          <w:sz w:val="32"/>
          <w:szCs w:val="32"/>
        </w:rPr>
        <w:t>2019</w:t>
      </w:r>
      <w:r>
        <w:rPr>
          <w:rFonts w:ascii="仿宋_GB2312" w:eastAsia="仿宋_GB2312" w:hAnsi="仿宋_GB2312" w:cs="仿宋_GB2312" w:hint="eastAsia"/>
          <w:kern w:val="0"/>
          <w:sz w:val="32"/>
          <w:szCs w:val="32"/>
        </w:rPr>
        <w:t>年一般公共预算收支预算</w:t>
      </w:r>
      <w:r>
        <w:rPr>
          <w:rFonts w:ascii="仿宋_GB2312" w:eastAsia="仿宋_GB2312" w:hAnsi="仿宋_GB2312" w:cs="仿宋_GB2312"/>
          <w:kern w:val="0"/>
          <w:sz w:val="32"/>
          <w:szCs w:val="32"/>
        </w:rPr>
        <w:t>4180.17</w:t>
      </w:r>
      <w:r>
        <w:rPr>
          <w:rFonts w:ascii="仿宋_GB2312" w:eastAsia="仿宋_GB2312" w:hAnsi="仿宋_GB2312" w:cs="仿宋_GB2312" w:hint="eastAsia"/>
          <w:kern w:val="0"/>
          <w:sz w:val="32"/>
          <w:szCs w:val="32"/>
        </w:rPr>
        <w:t>万元，主要用于以下方面支出其中：工资福利支出</w:t>
      </w:r>
      <w:r>
        <w:rPr>
          <w:rFonts w:ascii="仿宋_GB2312" w:eastAsia="仿宋_GB2312" w:hAnsi="仿宋_GB2312" w:cs="仿宋_GB2312"/>
          <w:kern w:val="0"/>
          <w:sz w:val="32"/>
          <w:szCs w:val="32"/>
        </w:rPr>
        <w:t>1884.41</w:t>
      </w:r>
      <w:r>
        <w:rPr>
          <w:rFonts w:ascii="仿宋_GB2312" w:eastAsia="仿宋_GB2312" w:hAnsi="仿宋_GB2312" w:cs="仿宋_GB2312" w:hint="eastAsia"/>
          <w:kern w:val="0"/>
          <w:sz w:val="32"/>
          <w:szCs w:val="32"/>
        </w:rPr>
        <w:t>万元，占</w:t>
      </w:r>
      <w:r>
        <w:rPr>
          <w:rFonts w:ascii="仿宋_GB2312" w:eastAsia="仿宋_GB2312" w:hAnsi="仿宋_GB2312" w:cs="仿宋_GB2312"/>
          <w:kern w:val="0"/>
          <w:sz w:val="32"/>
          <w:szCs w:val="32"/>
        </w:rPr>
        <w:t>45.08%;</w:t>
      </w:r>
      <w:r>
        <w:rPr>
          <w:rFonts w:ascii="仿宋_GB2312" w:eastAsia="仿宋_GB2312" w:hAnsi="仿宋_GB2312" w:cs="仿宋_GB2312" w:hint="eastAsia"/>
          <w:kern w:val="0"/>
          <w:sz w:val="32"/>
          <w:szCs w:val="32"/>
        </w:rPr>
        <w:t>商品和服务支出</w:t>
      </w:r>
      <w:r>
        <w:rPr>
          <w:rFonts w:ascii="仿宋_GB2312" w:eastAsia="仿宋_GB2312" w:hAnsi="仿宋_GB2312" w:cs="仿宋_GB2312"/>
          <w:kern w:val="0"/>
          <w:sz w:val="32"/>
          <w:szCs w:val="32"/>
        </w:rPr>
        <w:t>11.35</w:t>
      </w:r>
      <w:r>
        <w:rPr>
          <w:rFonts w:ascii="仿宋_GB2312" w:eastAsia="仿宋_GB2312" w:hAnsi="仿宋_GB2312" w:cs="仿宋_GB2312" w:hint="eastAsia"/>
          <w:kern w:val="0"/>
          <w:sz w:val="32"/>
          <w:szCs w:val="32"/>
        </w:rPr>
        <w:t>万元，占</w:t>
      </w:r>
      <w:r>
        <w:rPr>
          <w:rFonts w:ascii="仿宋_GB2312" w:eastAsia="仿宋_GB2312" w:hAnsi="仿宋_GB2312" w:cs="仿宋_GB2312"/>
          <w:kern w:val="0"/>
          <w:sz w:val="32"/>
          <w:szCs w:val="32"/>
        </w:rPr>
        <w:t>0.27%;</w:t>
      </w:r>
      <w:r>
        <w:rPr>
          <w:rFonts w:ascii="仿宋_GB2312" w:eastAsia="仿宋_GB2312" w:hAnsi="仿宋_GB2312" w:cs="仿宋_GB2312" w:hint="eastAsia"/>
          <w:kern w:val="0"/>
          <w:sz w:val="32"/>
          <w:szCs w:val="32"/>
        </w:rPr>
        <w:t>对个人家庭补助</w:t>
      </w:r>
      <w:r>
        <w:rPr>
          <w:rFonts w:ascii="仿宋_GB2312" w:eastAsia="仿宋_GB2312" w:hAnsi="仿宋_GB2312" w:cs="仿宋_GB2312"/>
          <w:kern w:val="0"/>
          <w:sz w:val="32"/>
          <w:szCs w:val="32"/>
        </w:rPr>
        <w:t>1151.43</w:t>
      </w:r>
      <w:r>
        <w:rPr>
          <w:rFonts w:ascii="仿宋_GB2312" w:eastAsia="仿宋_GB2312" w:hAnsi="仿宋_GB2312" w:cs="仿宋_GB2312" w:hint="eastAsia"/>
          <w:kern w:val="0"/>
          <w:sz w:val="32"/>
          <w:szCs w:val="32"/>
        </w:rPr>
        <w:t>万元，占</w:t>
      </w:r>
      <w:r>
        <w:rPr>
          <w:rFonts w:ascii="仿宋_GB2312" w:eastAsia="仿宋_GB2312" w:hAnsi="仿宋_GB2312" w:cs="仿宋_GB2312"/>
          <w:kern w:val="0"/>
          <w:sz w:val="32"/>
          <w:szCs w:val="32"/>
        </w:rPr>
        <w:t>27.55%</w:t>
      </w:r>
      <w:r>
        <w:rPr>
          <w:rFonts w:ascii="仿宋_GB2312" w:eastAsia="仿宋_GB2312" w:hAnsi="仿宋_GB2312" w:cs="仿宋_GB2312" w:hint="eastAsia"/>
          <w:kern w:val="0"/>
          <w:sz w:val="32"/>
          <w:szCs w:val="32"/>
        </w:rPr>
        <w:t>；经常性项目支出</w:t>
      </w:r>
      <w:r>
        <w:rPr>
          <w:rFonts w:ascii="仿宋_GB2312" w:eastAsia="仿宋_GB2312" w:hAnsi="仿宋_GB2312" w:cs="仿宋_GB2312"/>
          <w:kern w:val="0"/>
          <w:sz w:val="32"/>
          <w:szCs w:val="32"/>
        </w:rPr>
        <w:t>347.53</w:t>
      </w:r>
      <w:r>
        <w:rPr>
          <w:rFonts w:ascii="仿宋_GB2312" w:eastAsia="仿宋_GB2312" w:hAnsi="仿宋_GB2312" w:cs="仿宋_GB2312" w:hint="eastAsia"/>
          <w:kern w:val="0"/>
          <w:sz w:val="32"/>
          <w:szCs w:val="32"/>
        </w:rPr>
        <w:t>万元</w:t>
      </w:r>
      <w:r>
        <w:rPr>
          <w:rFonts w:ascii="仿宋_GB2312" w:eastAsia="仿宋_GB2312" w:hAnsi="仿宋_GB2312" w:cs="仿宋_GB2312"/>
          <w:kern w:val="0"/>
          <w:sz w:val="32"/>
          <w:szCs w:val="32"/>
        </w:rPr>
        <w:t>.</w:t>
      </w:r>
      <w:r w:rsidRPr="006064B2">
        <w:rPr>
          <w:rFonts w:ascii="仿宋_GB2312" w:eastAsia="仿宋_GB2312" w:hAnsi="仿宋_GB2312" w:cs="仿宋_GB2312"/>
          <w:kern w:val="0"/>
          <w:sz w:val="32"/>
          <w:szCs w:val="32"/>
        </w:rPr>
        <w:t xml:space="preserve"> </w:t>
      </w:r>
      <w:r>
        <w:rPr>
          <w:rFonts w:ascii="仿宋_GB2312" w:eastAsia="仿宋_GB2312" w:hAnsi="仿宋_GB2312" w:cs="仿宋_GB2312" w:hint="eastAsia"/>
          <w:kern w:val="0"/>
          <w:sz w:val="32"/>
          <w:szCs w:val="32"/>
        </w:rPr>
        <w:t>占</w:t>
      </w:r>
      <w:r>
        <w:rPr>
          <w:rFonts w:ascii="仿宋_GB2312" w:eastAsia="仿宋_GB2312" w:hAnsi="仿宋_GB2312" w:cs="仿宋_GB2312"/>
          <w:kern w:val="0"/>
          <w:sz w:val="32"/>
          <w:szCs w:val="32"/>
        </w:rPr>
        <w:t>8.31%;</w:t>
      </w:r>
      <w:r>
        <w:rPr>
          <w:rFonts w:ascii="仿宋_GB2312" w:eastAsia="仿宋_GB2312" w:hAnsi="仿宋_GB2312" w:cs="仿宋_GB2312" w:hint="eastAsia"/>
          <w:kern w:val="0"/>
          <w:sz w:val="32"/>
          <w:szCs w:val="32"/>
        </w:rPr>
        <w:t>重点项目支出</w:t>
      </w:r>
      <w:r>
        <w:rPr>
          <w:rFonts w:ascii="仿宋_GB2312" w:eastAsia="仿宋_GB2312" w:hAnsi="仿宋_GB2312" w:cs="仿宋_GB2312"/>
          <w:kern w:val="0"/>
          <w:sz w:val="32"/>
          <w:szCs w:val="32"/>
        </w:rPr>
        <w:t>785.44</w:t>
      </w:r>
      <w:r>
        <w:rPr>
          <w:rFonts w:ascii="仿宋_GB2312" w:eastAsia="仿宋_GB2312" w:hAnsi="仿宋_GB2312" w:cs="仿宋_GB2312" w:hint="eastAsia"/>
          <w:kern w:val="0"/>
          <w:sz w:val="32"/>
          <w:szCs w:val="32"/>
        </w:rPr>
        <w:t>万元</w:t>
      </w:r>
      <w:r>
        <w:rPr>
          <w:rFonts w:ascii="仿宋_GB2312" w:eastAsia="仿宋_GB2312" w:hAnsi="仿宋_GB2312" w:cs="仿宋_GB2312"/>
          <w:kern w:val="0"/>
          <w:sz w:val="32"/>
          <w:szCs w:val="32"/>
        </w:rPr>
        <w:t>.</w:t>
      </w:r>
      <w:r w:rsidRPr="006064B2">
        <w:rPr>
          <w:rFonts w:ascii="仿宋_GB2312" w:eastAsia="仿宋_GB2312" w:hAnsi="仿宋_GB2312" w:cs="仿宋_GB2312"/>
          <w:kern w:val="0"/>
          <w:sz w:val="32"/>
          <w:szCs w:val="32"/>
        </w:rPr>
        <w:t xml:space="preserve"> </w:t>
      </w:r>
      <w:r>
        <w:rPr>
          <w:rFonts w:ascii="仿宋_GB2312" w:eastAsia="仿宋_GB2312" w:hAnsi="仿宋_GB2312" w:cs="仿宋_GB2312" w:hint="eastAsia"/>
          <w:kern w:val="0"/>
          <w:sz w:val="32"/>
          <w:szCs w:val="32"/>
        </w:rPr>
        <w:t>占</w:t>
      </w:r>
      <w:r>
        <w:rPr>
          <w:rFonts w:ascii="仿宋_GB2312" w:eastAsia="仿宋_GB2312" w:hAnsi="仿宋_GB2312" w:cs="仿宋_GB2312"/>
          <w:kern w:val="0"/>
          <w:sz w:val="32"/>
          <w:szCs w:val="32"/>
        </w:rPr>
        <w:t>18.79%;</w:t>
      </w:r>
    </w:p>
    <w:p w:rsidR="00D35E38" w:rsidRPr="000F3C03" w:rsidRDefault="00D35E38" w:rsidP="00071286">
      <w:pPr>
        <w:widowControl/>
        <w:spacing w:line="520" w:lineRule="exact"/>
        <w:ind w:firstLine="640"/>
        <w:jc w:val="left"/>
        <w:rPr>
          <w:rFonts w:ascii="仿宋_GB2312" w:eastAsia="仿宋_GB2312" w:hAnsi="仿宋_GB2312" w:cs="Times New Roman"/>
          <w:b/>
          <w:bCs/>
          <w:kern w:val="0"/>
          <w:sz w:val="32"/>
          <w:szCs w:val="32"/>
        </w:rPr>
      </w:pPr>
      <w:r w:rsidRPr="000F3C03">
        <w:rPr>
          <w:rFonts w:ascii="仿宋_GB2312" w:eastAsia="仿宋_GB2312" w:hAnsi="仿宋_GB2312" w:cs="仿宋_GB2312" w:hint="eastAsia"/>
          <w:b/>
          <w:bCs/>
          <w:kern w:val="0"/>
          <w:sz w:val="32"/>
          <w:szCs w:val="32"/>
        </w:rPr>
        <w:t>六、一般公共预算基本支出预算情况说明</w:t>
      </w:r>
    </w:p>
    <w:p w:rsidR="00D35E38" w:rsidRPr="00302907" w:rsidRDefault="00D35E38" w:rsidP="002C58D7">
      <w:pPr>
        <w:widowControl/>
        <w:spacing w:line="520" w:lineRule="exact"/>
        <w:ind w:firstLineChars="200" w:firstLine="31680"/>
        <w:jc w:val="left"/>
        <w:rPr>
          <w:rFonts w:ascii="仿宋_GB2312" w:eastAsia="仿宋_GB2312" w:hAnsi="仿宋_GB2312" w:cs="Times New Roman"/>
          <w:kern w:val="0"/>
          <w:sz w:val="32"/>
          <w:szCs w:val="32"/>
        </w:rPr>
      </w:pPr>
      <w:r w:rsidRPr="00302907">
        <w:rPr>
          <w:rFonts w:ascii="仿宋_GB2312" w:eastAsia="仿宋_GB2312" w:hAnsi="仿宋_GB2312" w:cs="仿宋_GB2312"/>
          <w:kern w:val="0"/>
          <w:sz w:val="32"/>
          <w:szCs w:val="32"/>
        </w:rPr>
        <w:t>2019</w:t>
      </w:r>
      <w:r w:rsidRPr="00302907">
        <w:rPr>
          <w:rFonts w:ascii="仿宋_GB2312" w:eastAsia="仿宋_GB2312" w:hAnsi="仿宋_GB2312" w:cs="仿宋_GB2312" w:hint="eastAsia"/>
          <w:kern w:val="0"/>
          <w:sz w:val="32"/>
          <w:szCs w:val="32"/>
        </w:rPr>
        <w:t>年一般公共预算基本支出</w:t>
      </w:r>
      <w:r>
        <w:rPr>
          <w:rFonts w:ascii="仿宋_GB2312" w:eastAsia="仿宋_GB2312" w:hAnsi="仿宋_GB2312" w:cs="仿宋_GB2312"/>
          <w:kern w:val="0"/>
          <w:sz w:val="32"/>
          <w:szCs w:val="32"/>
        </w:rPr>
        <w:t>3047.19</w:t>
      </w:r>
      <w:r w:rsidRPr="00302907">
        <w:rPr>
          <w:rFonts w:ascii="仿宋_GB2312" w:eastAsia="仿宋_GB2312" w:hAnsi="仿宋_GB2312" w:cs="仿宋_GB2312" w:hint="eastAsia"/>
          <w:kern w:val="0"/>
          <w:sz w:val="32"/>
          <w:szCs w:val="32"/>
        </w:rPr>
        <w:t>万元，其中人员经费</w:t>
      </w:r>
      <w:r>
        <w:rPr>
          <w:rFonts w:ascii="仿宋_GB2312" w:eastAsia="仿宋_GB2312" w:hAnsi="仿宋_GB2312" w:cs="仿宋_GB2312"/>
          <w:kern w:val="0"/>
          <w:sz w:val="32"/>
          <w:szCs w:val="32"/>
        </w:rPr>
        <w:t>3035.84</w:t>
      </w:r>
      <w:r w:rsidRPr="00302907">
        <w:rPr>
          <w:rFonts w:ascii="仿宋_GB2312" w:eastAsia="仿宋_GB2312" w:hAnsi="仿宋_GB2312" w:cs="仿宋_GB2312" w:hint="eastAsia"/>
          <w:kern w:val="0"/>
          <w:sz w:val="32"/>
          <w:szCs w:val="32"/>
        </w:rPr>
        <w:t>万元，主要包括：基本工资、津贴补贴、奖金、社会保障缴费、绩效工资、其他工资福利支出、生活补助、住房公积金、其他对个人和家庭的补助支出</w:t>
      </w:r>
      <w:r w:rsidRPr="00302907">
        <w:rPr>
          <w:rFonts w:ascii="仿宋_GB2312" w:eastAsia="仿宋_GB2312" w:hAnsi="仿宋_GB2312" w:cs="仿宋_GB2312"/>
          <w:kern w:val="0"/>
          <w:sz w:val="32"/>
          <w:szCs w:val="32"/>
        </w:rPr>
        <w:t>;</w:t>
      </w:r>
      <w:r w:rsidRPr="00302907">
        <w:rPr>
          <w:rFonts w:ascii="仿宋_GB2312" w:eastAsia="仿宋_GB2312" w:hAnsi="仿宋_GB2312" w:cs="仿宋_GB2312" w:hint="eastAsia"/>
          <w:kern w:val="0"/>
          <w:sz w:val="32"/>
          <w:szCs w:val="32"/>
        </w:rPr>
        <w:t>公用经费</w:t>
      </w:r>
      <w:r w:rsidRPr="00302907">
        <w:rPr>
          <w:rFonts w:ascii="仿宋_GB2312" w:eastAsia="仿宋_GB2312" w:hAnsi="仿宋_GB2312" w:cs="仿宋_GB2312"/>
          <w:kern w:val="0"/>
          <w:sz w:val="32"/>
          <w:szCs w:val="32"/>
        </w:rPr>
        <w:t>11.35</w:t>
      </w:r>
      <w:r w:rsidRPr="00302907">
        <w:rPr>
          <w:rFonts w:ascii="仿宋_GB2312" w:eastAsia="仿宋_GB2312" w:hAnsi="仿宋_GB2312" w:cs="仿宋_GB2312" w:hint="eastAsia"/>
          <w:kern w:val="0"/>
          <w:sz w:val="32"/>
          <w:szCs w:val="32"/>
        </w:rPr>
        <w:t>万元</w:t>
      </w:r>
      <w:r w:rsidRPr="00302907">
        <w:rPr>
          <w:rFonts w:ascii="仿宋_GB2312" w:eastAsia="仿宋_GB2312" w:hAnsi="仿宋" w:cs="仿宋_GB2312" w:hint="eastAsia"/>
          <w:sz w:val="32"/>
          <w:szCs w:val="32"/>
        </w:rPr>
        <w:t>办公费、印刷费、咨询费、水费、电费、邮电费、物业管理费、差旅费、维</w:t>
      </w:r>
      <w:r w:rsidRPr="00302907">
        <w:rPr>
          <w:rFonts w:ascii="仿宋_GB2312" w:eastAsia="仿宋_GB2312" w:hAnsi="仿宋" w:cs="仿宋_GB2312"/>
          <w:sz w:val="32"/>
          <w:szCs w:val="32"/>
        </w:rPr>
        <w:t xml:space="preserve"> </w:t>
      </w:r>
      <w:r w:rsidRPr="00302907">
        <w:rPr>
          <w:rFonts w:ascii="仿宋_GB2312" w:eastAsia="仿宋_GB2312" w:hAnsi="仿宋" w:cs="仿宋_GB2312" w:hint="eastAsia"/>
          <w:sz w:val="32"/>
          <w:szCs w:val="32"/>
        </w:rPr>
        <w:t>修（护）费、租赁费、会议费、培训费、公务接待费、专用材料费、劳务费、委托业务费、福利费、公务用车运</w:t>
      </w:r>
      <w:r w:rsidRPr="00302907">
        <w:rPr>
          <w:rFonts w:ascii="仿宋_GB2312" w:eastAsia="仿宋_GB2312" w:hAnsi="仿宋" w:cs="仿宋_GB2312"/>
          <w:sz w:val="32"/>
          <w:szCs w:val="32"/>
        </w:rPr>
        <w:t xml:space="preserve"> </w:t>
      </w:r>
      <w:r w:rsidRPr="00302907">
        <w:rPr>
          <w:rFonts w:ascii="仿宋_GB2312" w:eastAsia="仿宋_GB2312" w:hAnsi="仿宋" w:cs="仿宋_GB2312" w:hint="eastAsia"/>
          <w:sz w:val="32"/>
          <w:szCs w:val="32"/>
        </w:rPr>
        <w:t>行维护费、其他交通费用、其他商品和服务。</w:t>
      </w:r>
    </w:p>
    <w:p w:rsidR="00D35E38" w:rsidRPr="00302907" w:rsidRDefault="00D35E38" w:rsidP="002C58D7">
      <w:pPr>
        <w:shd w:val="clear" w:color="auto" w:fill="FFFFFF"/>
        <w:ind w:firstLineChars="200" w:firstLine="31680"/>
        <w:jc w:val="left"/>
        <w:rPr>
          <w:rFonts w:ascii="仿宋_GB2312" w:eastAsia="仿宋_GB2312" w:hAnsi="黑体" w:cs="Times New Roman"/>
          <w:b/>
          <w:bCs/>
          <w:color w:val="333333"/>
          <w:kern w:val="0"/>
          <w:sz w:val="32"/>
          <w:szCs w:val="32"/>
        </w:rPr>
      </w:pPr>
      <w:r w:rsidRPr="00302907">
        <w:rPr>
          <w:rFonts w:ascii="仿宋_GB2312" w:eastAsia="仿宋_GB2312" w:hAnsi="黑体" w:cs="仿宋_GB2312" w:hint="eastAsia"/>
          <w:b/>
          <w:bCs/>
          <w:color w:val="333333"/>
          <w:kern w:val="0"/>
          <w:sz w:val="32"/>
          <w:szCs w:val="32"/>
        </w:rPr>
        <w:t>七、政府性基金预算支出预算情况说明</w:t>
      </w:r>
    </w:p>
    <w:p w:rsidR="00D35E38" w:rsidRDefault="00D35E38" w:rsidP="00302907">
      <w:pPr>
        <w:shd w:val="clear" w:color="auto" w:fill="FFFFFF"/>
        <w:ind w:firstLine="640"/>
        <w:jc w:val="left"/>
        <w:rPr>
          <w:rFonts w:ascii="仿宋_GB2312" w:eastAsia="仿宋_GB2312" w:hAnsi="宋体" w:cs="Times New Roman"/>
          <w:color w:val="333333"/>
          <w:kern w:val="0"/>
          <w:sz w:val="32"/>
          <w:szCs w:val="32"/>
        </w:rPr>
      </w:pPr>
      <w:r>
        <w:rPr>
          <w:rFonts w:ascii="仿宋_GB2312" w:eastAsia="仿宋_GB2312" w:hAnsi="宋体" w:cs="仿宋_GB2312" w:hint="eastAsia"/>
          <w:color w:val="333333"/>
          <w:kern w:val="0"/>
          <w:sz w:val="32"/>
          <w:szCs w:val="32"/>
        </w:rPr>
        <w:t>城市管理局</w:t>
      </w:r>
      <w:r w:rsidRPr="00A21D8A">
        <w:rPr>
          <w:rFonts w:ascii="仿宋_GB2312" w:eastAsia="仿宋_GB2312" w:hAnsi="宋体" w:cs="仿宋_GB2312"/>
          <w:color w:val="333333"/>
          <w:kern w:val="0"/>
          <w:sz w:val="32"/>
          <w:szCs w:val="32"/>
        </w:rPr>
        <w:t>2019</w:t>
      </w:r>
      <w:r w:rsidRPr="00A21D8A">
        <w:rPr>
          <w:rFonts w:ascii="仿宋_GB2312" w:eastAsia="仿宋_GB2312" w:hAnsi="宋体" w:cs="仿宋_GB2312" w:hint="eastAsia"/>
          <w:color w:val="333333"/>
          <w:kern w:val="0"/>
          <w:sz w:val="32"/>
          <w:szCs w:val="32"/>
        </w:rPr>
        <w:t>年政府性基金预算</w:t>
      </w:r>
      <w:r>
        <w:rPr>
          <w:rFonts w:ascii="仿宋_GB2312" w:eastAsia="仿宋_GB2312" w:hAnsi="宋体" w:cs="仿宋_GB2312" w:hint="eastAsia"/>
          <w:color w:val="333333"/>
          <w:kern w:val="0"/>
          <w:sz w:val="32"/>
          <w:szCs w:val="32"/>
        </w:rPr>
        <w:t>收支</w:t>
      </w:r>
      <w:r w:rsidRPr="00A21D8A">
        <w:rPr>
          <w:rFonts w:ascii="仿宋_GB2312" w:eastAsia="仿宋_GB2312" w:hAnsi="宋体" w:cs="仿宋_GB2312" w:hint="eastAsia"/>
          <w:color w:val="333333"/>
          <w:kern w:val="0"/>
          <w:sz w:val="32"/>
          <w:szCs w:val="32"/>
        </w:rPr>
        <w:t>为</w:t>
      </w:r>
      <w:r w:rsidRPr="00A21D8A">
        <w:rPr>
          <w:rFonts w:ascii="仿宋_GB2312" w:eastAsia="仿宋_GB2312" w:hAnsi="宋体" w:cs="仿宋_GB2312"/>
          <w:color w:val="333333"/>
          <w:kern w:val="0"/>
          <w:sz w:val="32"/>
          <w:szCs w:val="32"/>
        </w:rPr>
        <w:t>2317.33</w:t>
      </w:r>
      <w:r w:rsidRPr="00A21D8A">
        <w:rPr>
          <w:rFonts w:ascii="仿宋_GB2312" w:eastAsia="仿宋_GB2312" w:hAnsi="宋体" w:cs="仿宋_GB2312" w:hint="eastAsia"/>
          <w:color w:val="333333"/>
          <w:kern w:val="0"/>
          <w:sz w:val="32"/>
          <w:szCs w:val="32"/>
        </w:rPr>
        <w:t>万元，</w:t>
      </w:r>
      <w:r>
        <w:rPr>
          <w:rFonts w:ascii="仿宋_GB2312" w:eastAsia="仿宋_GB2312" w:hAnsi="宋体" w:cs="仿宋_GB2312" w:hint="eastAsia"/>
          <w:color w:val="333333"/>
          <w:kern w:val="0"/>
          <w:sz w:val="32"/>
          <w:szCs w:val="32"/>
        </w:rPr>
        <w:t>其中农村基础建设支出</w:t>
      </w:r>
      <w:r>
        <w:rPr>
          <w:rFonts w:ascii="仿宋_GB2312" w:eastAsia="仿宋_GB2312" w:hAnsi="宋体" w:cs="仿宋_GB2312"/>
          <w:color w:val="333333"/>
          <w:kern w:val="0"/>
          <w:sz w:val="32"/>
          <w:szCs w:val="32"/>
        </w:rPr>
        <w:t>579.33</w:t>
      </w:r>
      <w:r>
        <w:rPr>
          <w:rFonts w:ascii="仿宋_GB2312" w:eastAsia="仿宋_GB2312" w:hAnsi="宋体" w:cs="仿宋_GB2312" w:hint="eastAsia"/>
          <w:color w:val="333333"/>
          <w:kern w:val="0"/>
          <w:sz w:val="32"/>
          <w:szCs w:val="32"/>
        </w:rPr>
        <w:t>万元，其他国有土地使用权出让收入安排支出</w:t>
      </w:r>
      <w:r>
        <w:rPr>
          <w:rFonts w:ascii="仿宋_GB2312" w:eastAsia="仿宋_GB2312" w:hAnsi="宋体" w:cs="仿宋_GB2312"/>
          <w:color w:val="333333"/>
          <w:kern w:val="0"/>
          <w:sz w:val="32"/>
          <w:szCs w:val="32"/>
        </w:rPr>
        <w:t>1738</w:t>
      </w:r>
      <w:r>
        <w:rPr>
          <w:rFonts w:ascii="仿宋_GB2312" w:eastAsia="仿宋_GB2312" w:hAnsi="宋体" w:cs="仿宋_GB2312" w:hint="eastAsia"/>
          <w:color w:val="333333"/>
          <w:kern w:val="0"/>
          <w:sz w:val="32"/>
          <w:szCs w:val="32"/>
        </w:rPr>
        <w:t>万元。</w:t>
      </w:r>
    </w:p>
    <w:p w:rsidR="00D35E38" w:rsidRPr="001B6443" w:rsidRDefault="00D35E38" w:rsidP="00302907">
      <w:pPr>
        <w:widowControl/>
        <w:spacing w:line="520" w:lineRule="exact"/>
        <w:ind w:firstLine="640"/>
        <w:jc w:val="left"/>
        <w:rPr>
          <w:rFonts w:ascii="仿宋_GB2312" w:eastAsia="仿宋_GB2312" w:hAnsi="仿宋_GB2312" w:cs="Times New Roman"/>
          <w:b/>
          <w:bCs/>
          <w:kern w:val="0"/>
          <w:sz w:val="32"/>
          <w:szCs w:val="32"/>
        </w:rPr>
      </w:pPr>
      <w:r>
        <w:rPr>
          <w:rFonts w:ascii="仿宋_GB2312" w:eastAsia="仿宋_GB2312" w:hAnsi="仿宋_GB2312" w:cs="仿宋_GB2312" w:hint="eastAsia"/>
          <w:b/>
          <w:bCs/>
          <w:kern w:val="0"/>
          <w:sz w:val="32"/>
          <w:szCs w:val="32"/>
        </w:rPr>
        <w:t>八</w:t>
      </w:r>
      <w:r w:rsidRPr="001B6443">
        <w:rPr>
          <w:rFonts w:ascii="仿宋_GB2312" w:eastAsia="仿宋_GB2312" w:hAnsi="仿宋_GB2312" w:cs="仿宋_GB2312" w:hint="eastAsia"/>
          <w:b/>
          <w:bCs/>
          <w:kern w:val="0"/>
          <w:sz w:val="32"/>
          <w:szCs w:val="32"/>
        </w:rPr>
        <w:t>、“三公”经费增减变化原因等说明</w:t>
      </w:r>
    </w:p>
    <w:p w:rsidR="00D35E38" w:rsidRPr="00477104" w:rsidRDefault="00D35E38" w:rsidP="00477104">
      <w:pPr>
        <w:spacing w:line="700" w:lineRule="exact"/>
        <w:ind w:firstLine="640"/>
        <w:rPr>
          <w:rFonts w:ascii="仿宋_GB2312" w:eastAsia="仿宋_GB2312" w:cs="Times New Roman"/>
          <w:sz w:val="32"/>
          <w:szCs w:val="32"/>
        </w:rPr>
      </w:pPr>
      <w:r>
        <w:rPr>
          <w:rFonts w:ascii="仿宋_GB2312" w:eastAsia="仿宋_GB2312" w:cs="仿宋_GB2312"/>
          <w:color w:val="000000"/>
          <w:sz w:val="32"/>
          <w:szCs w:val="32"/>
        </w:rPr>
        <w:t>2019</w:t>
      </w:r>
      <w:r>
        <w:rPr>
          <w:rFonts w:ascii="仿宋_GB2312" w:eastAsia="仿宋_GB2312" w:cs="仿宋_GB2312" w:hint="eastAsia"/>
          <w:color w:val="000000"/>
          <w:sz w:val="32"/>
          <w:szCs w:val="32"/>
        </w:rPr>
        <w:t>年预算“三公”经费支出</w:t>
      </w:r>
      <w:r>
        <w:rPr>
          <w:rFonts w:ascii="仿宋_GB2312" w:eastAsia="仿宋_GB2312" w:cs="仿宋_GB2312"/>
          <w:color w:val="000000"/>
          <w:sz w:val="32"/>
          <w:szCs w:val="32"/>
        </w:rPr>
        <w:t>0.97</w:t>
      </w:r>
      <w:r>
        <w:rPr>
          <w:rFonts w:ascii="仿宋_GB2312" w:eastAsia="仿宋_GB2312" w:cs="仿宋_GB2312" w:hint="eastAsia"/>
          <w:color w:val="000000"/>
          <w:sz w:val="32"/>
          <w:szCs w:val="32"/>
        </w:rPr>
        <w:t>万元，比</w:t>
      </w:r>
      <w:r>
        <w:rPr>
          <w:rFonts w:ascii="仿宋_GB2312" w:eastAsia="仿宋_GB2312" w:cs="仿宋_GB2312"/>
          <w:color w:val="000000"/>
          <w:sz w:val="32"/>
          <w:szCs w:val="32"/>
        </w:rPr>
        <w:t>2018</w:t>
      </w:r>
      <w:r>
        <w:rPr>
          <w:rFonts w:ascii="仿宋_GB2312" w:eastAsia="仿宋_GB2312" w:cs="仿宋_GB2312" w:hint="eastAsia"/>
          <w:color w:val="000000"/>
          <w:sz w:val="32"/>
          <w:szCs w:val="32"/>
        </w:rPr>
        <w:t>年减少</w:t>
      </w:r>
      <w:r>
        <w:rPr>
          <w:rFonts w:ascii="仿宋_GB2312" w:eastAsia="仿宋_GB2312" w:cs="仿宋_GB2312"/>
          <w:color w:val="000000"/>
          <w:sz w:val="32"/>
          <w:szCs w:val="32"/>
        </w:rPr>
        <w:t>0.03</w:t>
      </w:r>
      <w:r>
        <w:rPr>
          <w:rFonts w:ascii="仿宋_GB2312" w:eastAsia="仿宋_GB2312" w:cs="仿宋_GB2312" w:hint="eastAsia"/>
          <w:color w:val="000000"/>
          <w:sz w:val="32"/>
          <w:szCs w:val="32"/>
        </w:rPr>
        <w:t>万元。减少</w:t>
      </w:r>
      <w:r>
        <w:rPr>
          <w:rFonts w:ascii="仿宋_GB2312" w:eastAsia="仿宋_GB2312" w:hAnsi="仿宋" w:cs="仿宋_GB2312"/>
          <w:sz w:val="32"/>
          <w:szCs w:val="32"/>
        </w:rPr>
        <w:t>3</w:t>
      </w:r>
      <w:r w:rsidRPr="00970B10">
        <w:rPr>
          <w:rFonts w:ascii="仿宋_GB2312" w:eastAsia="仿宋_GB2312" w:hAnsi="仿宋" w:cs="仿宋_GB2312"/>
          <w:sz w:val="32"/>
          <w:szCs w:val="32"/>
        </w:rPr>
        <w:t>%</w:t>
      </w:r>
      <w:r>
        <w:rPr>
          <w:rFonts w:ascii="仿宋_GB2312" w:eastAsia="仿宋_GB2312" w:hAnsi="仿宋" w:cs="仿宋_GB2312" w:hint="eastAsia"/>
          <w:sz w:val="32"/>
          <w:szCs w:val="32"/>
        </w:rPr>
        <w:t>。</w:t>
      </w:r>
      <w:r w:rsidRPr="005C2519">
        <w:rPr>
          <w:rFonts w:ascii="仿宋_GB2312" w:eastAsia="仿宋_GB2312" w:cs="仿宋_GB2312" w:hint="eastAsia"/>
          <w:sz w:val="32"/>
          <w:szCs w:val="32"/>
        </w:rPr>
        <w:t>三公经费</w:t>
      </w:r>
      <w:r>
        <w:rPr>
          <w:rFonts w:ascii="仿宋_GB2312" w:eastAsia="仿宋_GB2312" w:cs="仿宋_GB2312" w:hint="eastAsia"/>
          <w:sz w:val="32"/>
          <w:szCs w:val="32"/>
        </w:rPr>
        <w:t>减少</w:t>
      </w:r>
      <w:r w:rsidRPr="005C2519">
        <w:rPr>
          <w:rFonts w:ascii="仿宋_GB2312" w:eastAsia="仿宋_GB2312" w:cs="仿宋_GB2312" w:hint="eastAsia"/>
          <w:sz w:val="32"/>
          <w:szCs w:val="32"/>
        </w:rPr>
        <w:t>原因：</w:t>
      </w: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年我单位公务用车购置为</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万元，未产生公务用车购置费用；</w:t>
      </w: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年公务用车运行维护费预算减少原因：因公务用车改革，</w:t>
      </w: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年未预算公务用车运行维护费。</w:t>
      </w:r>
      <w:r>
        <w:rPr>
          <w:rFonts w:ascii="仿宋_GB2312" w:eastAsia="仿宋_GB2312" w:cs="仿宋_GB2312" w:hint="eastAsia"/>
          <w:sz w:val="32"/>
          <w:szCs w:val="32"/>
        </w:rPr>
        <w:t>压缩</w:t>
      </w:r>
      <w:r>
        <w:rPr>
          <w:rFonts w:ascii="仿宋_GB2312" w:eastAsia="仿宋_GB2312" w:cs="仿宋_GB2312" w:hint="eastAsia"/>
          <w:color w:val="000000"/>
          <w:sz w:val="32"/>
          <w:szCs w:val="32"/>
        </w:rPr>
        <w:t>“三公”</w:t>
      </w:r>
      <w:r>
        <w:rPr>
          <w:rFonts w:ascii="仿宋_GB2312" w:eastAsia="仿宋_GB2312" w:cs="仿宋_GB2312" w:hint="eastAsia"/>
          <w:sz w:val="32"/>
          <w:szCs w:val="32"/>
        </w:rPr>
        <w:t>经费开支、严格执行</w:t>
      </w:r>
      <w:r>
        <w:rPr>
          <w:rFonts w:ascii="仿宋_GB2312" w:eastAsia="仿宋_GB2312" w:cs="仿宋_GB2312" w:hint="eastAsia"/>
          <w:color w:val="000000"/>
          <w:sz w:val="32"/>
          <w:szCs w:val="32"/>
        </w:rPr>
        <w:t>“三公”</w:t>
      </w:r>
      <w:r>
        <w:rPr>
          <w:rFonts w:ascii="仿宋_GB2312" w:eastAsia="仿宋_GB2312" w:cs="仿宋_GB2312" w:hint="eastAsia"/>
          <w:sz w:val="32"/>
          <w:szCs w:val="32"/>
        </w:rPr>
        <w:t>经费支出标准，落实同城不接待的原则。</w:t>
      </w:r>
    </w:p>
    <w:p w:rsidR="00D35E38" w:rsidRPr="00970B10" w:rsidRDefault="00D35E38" w:rsidP="002C58D7">
      <w:pPr>
        <w:spacing w:line="700" w:lineRule="exact"/>
        <w:ind w:firstLineChars="200" w:firstLine="31680"/>
        <w:rPr>
          <w:rFonts w:ascii="仿宋_GB2312" w:eastAsia="仿宋_GB2312" w:hAnsi="仿宋" w:cs="Times New Roman"/>
          <w:sz w:val="32"/>
          <w:szCs w:val="32"/>
        </w:rPr>
      </w:pPr>
      <w:r>
        <w:rPr>
          <w:rFonts w:ascii="仿宋_GB2312" w:eastAsia="仿宋_GB2312" w:hAnsi="仿宋" w:cs="仿宋_GB2312" w:hint="eastAsia"/>
          <w:sz w:val="32"/>
          <w:szCs w:val="32"/>
        </w:rPr>
        <w:t>（一）因公出国（境）费</w:t>
      </w:r>
      <w:r>
        <w:rPr>
          <w:rFonts w:ascii="仿宋_GB2312" w:eastAsia="仿宋_GB2312" w:hAnsi="仿宋" w:cs="仿宋_GB2312"/>
          <w:sz w:val="32"/>
          <w:szCs w:val="32"/>
        </w:rPr>
        <w:t>0</w:t>
      </w:r>
      <w:r>
        <w:rPr>
          <w:rFonts w:ascii="仿宋_GB2312" w:eastAsia="仿宋_GB2312" w:hAnsi="仿宋" w:cs="仿宋_GB2312" w:hint="eastAsia"/>
          <w:sz w:val="32"/>
          <w:szCs w:val="32"/>
        </w:rPr>
        <w:t>万元。</w:t>
      </w:r>
    </w:p>
    <w:p w:rsidR="00D35E38" w:rsidRDefault="00D35E38" w:rsidP="002C58D7">
      <w:pPr>
        <w:ind w:firstLineChars="200" w:firstLine="31680"/>
        <w:rPr>
          <w:rFonts w:ascii="仿宋_GB2312" w:eastAsia="仿宋_GB2312" w:hAnsi="仿宋" w:cs="Times New Roman"/>
          <w:sz w:val="32"/>
          <w:szCs w:val="32"/>
        </w:rPr>
      </w:pPr>
      <w:r>
        <w:rPr>
          <w:rFonts w:ascii="仿宋_GB2312" w:eastAsia="仿宋_GB2312" w:hAnsi="仿宋" w:cs="仿宋_GB2312" w:hint="eastAsia"/>
          <w:sz w:val="32"/>
          <w:szCs w:val="32"/>
        </w:rPr>
        <w:t>（二）</w:t>
      </w:r>
      <w:r w:rsidRPr="00970B10">
        <w:rPr>
          <w:rFonts w:ascii="仿宋_GB2312" w:eastAsia="仿宋_GB2312" w:hAnsi="仿宋" w:cs="仿宋_GB2312" w:hint="eastAsia"/>
          <w:sz w:val="32"/>
          <w:szCs w:val="32"/>
        </w:rPr>
        <w:t>公务用车购置及运行费</w:t>
      </w:r>
      <w:r w:rsidRPr="00970B10">
        <w:rPr>
          <w:rFonts w:ascii="仿宋_GB2312" w:eastAsia="仿宋_GB2312" w:hAnsi="仿宋" w:cs="仿宋_GB2312"/>
          <w:sz w:val="32"/>
          <w:szCs w:val="32"/>
        </w:rPr>
        <w:t>0</w:t>
      </w:r>
      <w:r w:rsidRPr="00970B10">
        <w:rPr>
          <w:rFonts w:ascii="仿宋_GB2312" w:eastAsia="仿宋_GB2312" w:hAnsi="仿宋" w:cs="仿宋_GB2312" w:hint="eastAsia"/>
          <w:sz w:val="32"/>
          <w:szCs w:val="32"/>
        </w:rPr>
        <w:t>万元，</w:t>
      </w:r>
      <w:r>
        <w:rPr>
          <w:rFonts w:ascii="仿宋_GB2312" w:eastAsia="仿宋_GB2312" w:hAnsi="仿宋_GB2312" w:cs="仿宋_GB2312" w:hint="eastAsia"/>
          <w:sz w:val="32"/>
          <w:szCs w:val="32"/>
        </w:rPr>
        <w:t>因公务车辆改革，单位未配置公务用车</w:t>
      </w:r>
    </w:p>
    <w:p w:rsidR="00D35E38" w:rsidRPr="00302907" w:rsidRDefault="00D35E38" w:rsidP="002C58D7">
      <w:pPr>
        <w:ind w:firstLineChars="200" w:firstLine="31680"/>
        <w:rPr>
          <w:rFonts w:ascii="仿宋_GB2312" w:eastAsia="仿宋_GB2312" w:cs="Times New Roman"/>
          <w:sz w:val="32"/>
          <w:szCs w:val="32"/>
        </w:rPr>
      </w:pPr>
      <w:r w:rsidRPr="00970B10">
        <w:rPr>
          <w:rFonts w:ascii="仿宋_GB2312" w:eastAsia="仿宋_GB2312" w:hAnsi="仿宋" w:cs="仿宋_GB2312" w:hint="eastAsia"/>
          <w:sz w:val="32"/>
          <w:szCs w:val="32"/>
        </w:rPr>
        <w:t>（</w:t>
      </w:r>
      <w:r>
        <w:rPr>
          <w:rFonts w:ascii="仿宋_GB2312" w:eastAsia="仿宋_GB2312" w:hAnsi="仿宋" w:cs="仿宋_GB2312" w:hint="eastAsia"/>
          <w:sz w:val="32"/>
          <w:szCs w:val="32"/>
        </w:rPr>
        <w:t>三</w:t>
      </w:r>
      <w:r w:rsidRPr="00970B10">
        <w:rPr>
          <w:rFonts w:ascii="仿宋_GB2312" w:eastAsia="仿宋_GB2312" w:hAnsi="仿宋" w:cs="仿宋_GB2312" w:hint="eastAsia"/>
          <w:sz w:val="32"/>
          <w:szCs w:val="32"/>
        </w:rPr>
        <w:t>）公务接待</w:t>
      </w:r>
      <w:r>
        <w:rPr>
          <w:rFonts w:ascii="仿宋_GB2312" w:eastAsia="仿宋_GB2312" w:hAnsi="仿宋" w:cs="仿宋_GB2312" w:hint="eastAsia"/>
          <w:sz w:val="32"/>
          <w:szCs w:val="32"/>
        </w:rPr>
        <w:t>预算</w:t>
      </w:r>
      <w:r w:rsidRPr="00970B10">
        <w:rPr>
          <w:rFonts w:ascii="仿宋_GB2312" w:eastAsia="仿宋_GB2312" w:hAnsi="仿宋" w:cs="仿宋_GB2312" w:hint="eastAsia"/>
          <w:sz w:val="32"/>
          <w:szCs w:val="32"/>
        </w:rPr>
        <w:t>费</w:t>
      </w:r>
      <w:r>
        <w:rPr>
          <w:rFonts w:ascii="仿宋_GB2312" w:eastAsia="仿宋_GB2312" w:hAnsi="仿宋" w:cs="仿宋_GB2312"/>
          <w:sz w:val="32"/>
          <w:szCs w:val="32"/>
        </w:rPr>
        <w:t>0.97</w:t>
      </w:r>
      <w:r w:rsidRPr="00970B10">
        <w:rPr>
          <w:rFonts w:ascii="仿宋_GB2312" w:eastAsia="仿宋_GB2312" w:hAnsi="仿宋" w:cs="仿宋_GB2312" w:hint="eastAsia"/>
          <w:sz w:val="32"/>
          <w:szCs w:val="32"/>
        </w:rPr>
        <w:t>万元，</w:t>
      </w:r>
      <w:r>
        <w:rPr>
          <w:rFonts w:ascii="仿宋_GB2312" w:eastAsia="仿宋_GB2312" w:hAnsi="仿宋" w:cs="仿宋_GB2312" w:hint="eastAsia"/>
          <w:sz w:val="32"/>
          <w:szCs w:val="32"/>
        </w:rPr>
        <w:t>主要用于按规定开支的各类公务接待支出，预算数相比</w:t>
      </w:r>
      <w:r>
        <w:rPr>
          <w:rFonts w:ascii="仿宋_GB2312" w:eastAsia="仿宋_GB2312" w:hAnsi="仿宋" w:cs="仿宋_GB2312"/>
          <w:sz w:val="32"/>
          <w:szCs w:val="32"/>
        </w:rPr>
        <w:t>2018</w:t>
      </w:r>
      <w:r>
        <w:rPr>
          <w:rFonts w:ascii="仿宋_GB2312" w:eastAsia="仿宋_GB2312" w:hAnsi="仿宋" w:cs="仿宋_GB2312" w:hint="eastAsia"/>
          <w:sz w:val="32"/>
          <w:szCs w:val="32"/>
        </w:rPr>
        <w:t>年减少</w:t>
      </w:r>
      <w:r>
        <w:rPr>
          <w:rFonts w:ascii="仿宋_GB2312" w:eastAsia="仿宋_GB2312" w:hAnsi="仿宋" w:cs="仿宋_GB2312"/>
          <w:sz w:val="32"/>
          <w:szCs w:val="32"/>
        </w:rPr>
        <w:t>0.03</w:t>
      </w:r>
      <w:r>
        <w:rPr>
          <w:rFonts w:ascii="仿宋_GB2312" w:eastAsia="仿宋_GB2312" w:hAnsi="仿宋" w:cs="仿宋_GB2312" w:hint="eastAsia"/>
          <w:sz w:val="32"/>
          <w:szCs w:val="32"/>
        </w:rPr>
        <w:t>万元，</w:t>
      </w:r>
      <w:r>
        <w:rPr>
          <w:rFonts w:ascii="仿宋_GB2312" w:eastAsia="仿宋_GB2312" w:cs="仿宋_GB2312" w:hint="eastAsia"/>
          <w:color w:val="000000"/>
          <w:sz w:val="32"/>
          <w:szCs w:val="32"/>
        </w:rPr>
        <w:t>减少</w:t>
      </w:r>
      <w:r>
        <w:rPr>
          <w:rFonts w:ascii="仿宋_GB2312" w:eastAsia="仿宋_GB2312" w:hAnsi="仿宋" w:cs="仿宋_GB2312"/>
          <w:sz w:val="32"/>
          <w:szCs w:val="32"/>
        </w:rPr>
        <w:t>0.03</w:t>
      </w:r>
      <w:r w:rsidRPr="00970B10">
        <w:rPr>
          <w:rFonts w:ascii="仿宋_GB2312" w:eastAsia="仿宋_GB2312" w:hAnsi="仿宋" w:cs="仿宋_GB2312"/>
          <w:sz w:val="32"/>
          <w:szCs w:val="32"/>
        </w:rPr>
        <w:t>%</w:t>
      </w:r>
      <w:r>
        <w:rPr>
          <w:rFonts w:ascii="仿宋_GB2312" w:eastAsia="仿宋_GB2312" w:hAnsi="仿宋" w:cs="仿宋_GB2312" w:hint="eastAsia"/>
          <w:sz w:val="32"/>
          <w:szCs w:val="32"/>
        </w:rPr>
        <w:t>。</w:t>
      </w:r>
      <w:r>
        <w:rPr>
          <w:rFonts w:ascii="仿宋_GB2312" w:eastAsia="仿宋_GB2312" w:hAnsi="仿宋_GB2312" w:cs="仿宋_GB2312" w:hint="eastAsia"/>
          <w:sz w:val="32"/>
          <w:szCs w:val="32"/>
        </w:rPr>
        <w:t>减少原因：</w:t>
      </w:r>
      <w:r>
        <w:rPr>
          <w:rFonts w:ascii="仿宋_GB2312" w:eastAsia="仿宋_GB2312" w:cs="仿宋_GB2312" w:hint="eastAsia"/>
          <w:sz w:val="32"/>
          <w:szCs w:val="32"/>
        </w:rPr>
        <w:t>压缩</w:t>
      </w:r>
      <w:r>
        <w:rPr>
          <w:rFonts w:ascii="仿宋_GB2312" w:eastAsia="仿宋_GB2312" w:cs="仿宋_GB2312" w:hint="eastAsia"/>
          <w:color w:val="000000"/>
          <w:sz w:val="32"/>
          <w:szCs w:val="32"/>
        </w:rPr>
        <w:t>“三公”</w:t>
      </w:r>
      <w:r>
        <w:rPr>
          <w:rFonts w:ascii="仿宋_GB2312" w:eastAsia="仿宋_GB2312" w:cs="仿宋_GB2312" w:hint="eastAsia"/>
          <w:sz w:val="32"/>
          <w:szCs w:val="32"/>
        </w:rPr>
        <w:t>经费开支、降低接待标准、严格执行</w:t>
      </w:r>
      <w:r>
        <w:rPr>
          <w:rFonts w:ascii="仿宋_GB2312" w:eastAsia="仿宋_GB2312" w:cs="仿宋_GB2312" w:hint="eastAsia"/>
          <w:color w:val="000000"/>
          <w:sz w:val="32"/>
          <w:szCs w:val="32"/>
        </w:rPr>
        <w:t>“三公”</w:t>
      </w:r>
      <w:r>
        <w:rPr>
          <w:rFonts w:ascii="仿宋_GB2312" w:eastAsia="仿宋_GB2312" w:cs="仿宋_GB2312" w:hint="eastAsia"/>
          <w:sz w:val="32"/>
          <w:szCs w:val="32"/>
        </w:rPr>
        <w:t>经费支出标准，落实同城不接待的原则。</w:t>
      </w:r>
    </w:p>
    <w:p w:rsidR="00D35E38" w:rsidRPr="001B6443" w:rsidRDefault="00D35E38" w:rsidP="002C58D7">
      <w:pPr>
        <w:widowControl/>
        <w:spacing w:line="520" w:lineRule="exact"/>
        <w:ind w:firstLineChars="200" w:firstLine="31680"/>
        <w:jc w:val="left"/>
        <w:rPr>
          <w:rFonts w:ascii="仿宋_GB2312" w:eastAsia="仿宋_GB2312" w:hAnsi="仿宋_GB2312" w:cs="Times New Roman"/>
          <w:b/>
          <w:bCs/>
          <w:kern w:val="0"/>
          <w:sz w:val="32"/>
          <w:szCs w:val="32"/>
        </w:rPr>
      </w:pPr>
      <w:r>
        <w:rPr>
          <w:rFonts w:ascii="仿宋_GB2312" w:eastAsia="仿宋_GB2312" w:hAnsi="仿宋_GB2312" w:cs="仿宋_GB2312" w:hint="eastAsia"/>
          <w:b/>
          <w:bCs/>
          <w:kern w:val="0"/>
          <w:sz w:val="32"/>
          <w:szCs w:val="32"/>
        </w:rPr>
        <w:t>九</w:t>
      </w:r>
      <w:r w:rsidRPr="001B6443">
        <w:rPr>
          <w:rFonts w:ascii="仿宋_GB2312" w:eastAsia="仿宋_GB2312" w:hAnsi="仿宋_GB2312" w:cs="仿宋_GB2312" w:hint="eastAsia"/>
          <w:b/>
          <w:bCs/>
          <w:kern w:val="0"/>
          <w:sz w:val="32"/>
          <w:szCs w:val="32"/>
        </w:rPr>
        <w:t>、机关运行经费安排情况说明</w:t>
      </w:r>
    </w:p>
    <w:p w:rsidR="00D35E38" w:rsidRPr="005C2519" w:rsidRDefault="00D35E38" w:rsidP="002C58D7">
      <w:pPr>
        <w:pStyle w:val="p16"/>
        <w:spacing w:before="0" w:beforeAutospacing="0" w:after="0" w:afterAutospacing="0"/>
        <w:ind w:firstLineChars="200" w:firstLine="31680"/>
        <w:rPr>
          <w:rFonts w:cs="Times New Roman"/>
          <w:sz w:val="21"/>
          <w:szCs w:val="21"/>
        </w:rPr>
      </w:pPr>
      <w:r>
        <w:rPr>
          <w:rFonts w:ascii="仿宋_GB2312" w:eastAsia="仿宋_GB2312" w:cs="仿宋_GB2312" w:hint="eastAsia"/>
          <w:sz w:val="32"/>
          <w:szCs w:val="32"/>
        </w:rPr>
        <w:t>城市管理局</w:t>
      </w:r>
      <w:r w:rsidRPr="005C2519">
        <w:rPr>
          <w:rFonts w:ascii="仿宋_GB2312" w:eastAsia="仿宋_GB2312" w:cs="仿宋_GB2312"/>
          <w:sz w:val="32"/>
          <w:szCs w:val="32"/>
        </w:rPr>
        <w:t>20</w:t>
      </w:r>
      <w:r>
        <w:rPr>
          <w:rFonts w:ascii="仿宋_GB2312" w:eastAsia="仿宋_GB2312" w:cs="仿宋_GB2312"/>
          <w:sz w:val="32"/>
          <w:szCs w:val="32"/>
        </w:rPr>
        <w:t>19</w:t>
      </w:r>
      <w:r w:rsidRPr="005C2519">
        <w:rPr>
          <w:rFonts w:ascii="仿宋_GB2312" w:eastAsia="仿宋_GB2312" w:cs="仿宋_GB2312" w:hint="eastAsia"/>
          <w:sz w:val="32"/>
          <w:szCs w:val="32"/>
        </w:rPr>
        <w:t>年机关运行经费安排</w:t>
      </w:r>
      <w:r>
        <w:rPr>
          <w:rFonts w:ascii="仿宋_GB2312" w:eastAsia="仿宋_GB2312" w:cs="仿宋_GB2312"/>
          <w:sz w:val="32"/>
          <w:szCs w:val="32"/>
        </w:rPr>
        <w:t>11.35</w:t>
      </w:r>
      <w:r w:rsidRPr="005C2519">
        <w:rPr>
          <w:rFonts w:ascii="仿宋_GB2312" w:eastAsia="仿宋_GB2312" w:cs="仿宋_GB2312" w:hint="eastAsia"/>
          <w:sz w:val="32"/>
          <w:szCs w:val="32"/>
        </w:rPr>
        <w:t>万元，主要</w:t>
      </w:r>
      <w:r>
        <w:rPr>
          <w:rFonts w:ascii="仿宋_GB2312" w:eastAsia="仿宋_GB2312" w:cs="仿宋_GB2312" w:hint="eastAsia"/>
          <w:sz w:val="32"/>
          <w:szCs w:val="32"/>
        </w:rPr>
        <w:t>保障单位正常运转日常办公开支。</w:t>
      </w:r>
    </w:p>
    <w:p w:rsidR="00D35E38" w:rsidRPr="00B67DFA" w:rsidRDefault="00D35E38">
      <w:pPr>
        <w:widowControl/>
        <w:spacing w:line="520" w:lineRule="exact"/>
        <w:ind w:firstLine="640"/>
        <w:jc w:val="left"/>
        <w:rPr>
          <w:rFonts w:ascii="仿宋_GB2312" w:eastAsia="仿宋_GB2312" w:hAnsi="宋体" w:cs="Times New Roman"/>
          <w:b/>
          <w:bCs/>
          <w:sz w:val="32"/>
          <w:szCs w:val="32"/>
        </w:rPr>
      </w:pPr>
      <w:r>
        <w:rPr>
          <w:rFonts w:ascii="仿宋_GB2312" w:eastAsia="仿宋_GB2312" w:hAnsi="宋体" w:cs="仿宋_GB2312" w:hint="eastAsia"/>
          <w:b/>
          <w:bCs/>
          <w:sz w:val="32"/>
          <w:szCs w:val="32"/>
        </w:rPr>
        <w:t>十</w:t>
      </w:r>
      <w:r w:rsidRPr="00B67DFA">
        <w:rPr>
          <w:rFonts w:ascii="仿宋_GB2312" w:eastAsia="仿宋_GB2312" w:hAnsi="宋体" w:cs="仿宋_GB2312" w:hint="eastAsia"/>
          <w:b/>
          <w:bCs/>
          <w:sz w:val="32"/>
          <w:szCs w:val="32"/>
        </w:rPr>
        <w:t>、政府采购安排情况说明</w:t>
      </w:r>
      <w:r>
        <w:rPr>
          <w:rFonts w:ascii="仿宋_GB2312" w:eastAsia="仿宋_GB2312" w:hAnsi="宋体" w:cs="仿宋_GB2312" w:hint="eastAsia"/>
          <w:b/>
          <w:bCs/>
          <w:sz w:val="32"/>
          <w:szCs w:val="32"/>
        </w:rPr>
        <w:t>。</w:t>
      </w:r>
    </w:p>
    <w:p w:rsidR="00D35E38" w:rsidRDefault="00D35E38">
      <w:pPr>
        <w:widowControl/>
        <w:spacing w:line="520" w:lineRule="exact"/>
        <w:ind w:firstLine="640"/>
        <w:jc w:val="left"/>
        <w:rPr>
          <w:rFonts w:ascii="宋体" w:cs="Times New Roman"/>
          <w:sz w:val="32"/>
          <w:szCs w:val="32"/>
        </w:rPr>
      </w:pPr>
      <w:r w:rsidRPr="00B67DFA">
        <w:rPr>
          <w:rFonts w:ascii="仿宋_GB2312" w:eastAsia="仿宋_GB2312" w:hAnsi="宋体" w:cs="仿宋_GB2312" w:hint="eastAsia"/>
          <w:sz w:val="32"/>
          <w:szCs w:val="32"/>
        </w:rPr>
        <w:t>城市管理局</w:t>
      </w:r>
      <w:r>
        <w:rPr>
          <w:rFonts w:ascii="仿宋_GB2312" w:eastAsia="仿宋_GB2312" w:hAnsi="宋体" w:cs="仿宋_GB2312"/>
          <w:sz w:val="32"/>
          <w:szCs w:val="32"/>
        </w:rPr>
        <w:t>2019</w:t>
      </w:r>
      <w:r w:rsidRPr="00B67DFA">
        <w:rPr>
          <w:rFonts w:ascii="仿宋_GB2312" w:eastAsia="仿宋_GB2312" w:hAnsi="宋体" w:cs="仿宋_GB2312" w:hint="eastAsia"/>
          <w:sz w:val="32"/>
          <w:szCs w:val="32"/>
        </w:rPr>
        <w:t>年政府采购支</w:t>
      </w:r>
      <w:r>
        <w:rPr>
          <w:rFonts w:ascii="仿宋_GB2312" w:eastAsia="仿宋_GB2312" w:hAnsi="宋体" w:cs="仿宋_GB2312" w:hint="eastAsia"/>
          <w:sz w:val="32"/>
          <w:szCs w:val="32"/>
        </w:rPr>
        <w:t>预算安排</w:t>
      </w:r>
      <w:r w:rsidRPr="00B67DFA">
        <w:rPr>
          <w:rFonts w:ascii="仿宋_GB2312" w:eastAsia="仿宋_GB2312" w:hAnsi="宋体" w:cs="仿宋_GB2312"/>
          <w:sz w:val="32"/>
          <w:szCs w:val="32"/>
        </w:rPr>
        <w:t>0</w:t>
      </w:r>
      <w:r w:rsidRPr="00B67DFA">
        <w:rPr>
          <w:rFonts w:ascii="仿宋_GB2312" w:eastAsia="仿宋_GB2312" w:hAnsi="宋体" w:cs="仿宋_GB2312" w:hint="eastAsia"/>
          <w:sz w:val="32"/>
          <w:szCs w:val="32"/>
        </w:rPr>
        <w:t>万元</w:t>
      </w:r>
      <w:r>
        <w:rPr>
          <w:rFonts w:ascii="仿宋_GB2312" w:eastAsia="仿宋_GB2312" w:hAnsi="宋体" w:cs="仿宋_GB2312" w:hint="eastAsia"/>
          <w:sz w:val="32"/>
          <w:szCs w:val="32"/>
        </w:rPr>
        <w:t>，其中：政府采购货物预算</w:t>
      </w:r>
      <w:r>
        <w:rPr>
          <w:rFonts w:ascii="仿宋_GB2312" w:eastAsia="仿宋_GB2312" w:hAnsi="宋体" w:cs="仿宋_GB2312"/>
          <w:sz w:val="32"/>
          <w:szCs w:val="32"/>
        </w:rPr>
        <w:t>0</w:t>
      </w:r>
      <w:r>
        <w:rPr>
          <w:rFonts w:ascii="仿宋_GB2312" w:eastAsia="仿宋_GB2312" w:hAnsi="宋体" w:cs="仿宋_GB2312" w:hint="eastAsia"/>
          <w:sz w:val="32"/>
          <w:szCs w:val="32"/>
        </w:rPr>
        <w:t>万元、政府采购工程预算</w:t>
      </w:r>
      <w:r>
        <w:rPr>
          <w:rFonts w:ascii="仿宋_GB2312" w:eastAsia="仿宋_GB2312" w:hAnsi="宋体" w:cs="仿宋_GB2312"/>
          <w:sz w:val="32"/>
          <w:szCs w:val="32"/>
        </w:rPr>
        <w:t>0</w:t>
      </w:r>
      <w:r>
        <w:rPr>
          <w:rFonts w:ascii="仿宋_GB2312" w:eastAsia="仿宋_GB2312" w:hAnsi="宋体" w:cs="仿宋_GB2312" w:hint="eastAsia"/>
          <w:sz w:val="32"/>
          <w:szCs w:val="32"/>
        </w:rPr>
        <w:t>万元、政府采购服务预算</w:t>
      </w:r>
      <w:r>
        <w:rPr>
          <w:rFonts w:ascii="仿宋_GB2312" w:eastAsia="仿宋_GB2312" w:hAnsi="宋体" w:cs="仿宋_GB2312"/>
          <w:sz w:val="32"/>
          <w:szCs w:val="32"/>
        </w:rPr>
        <w:t>0</w:t>
      </w:r>
      <w:r>
        <w:rPr>
          <w:rFonts w:ascii="仿宋_GB2312" w:eastAsia="仿宋_GB2312" w:hAnsi="宋体" w:cs="仿宋_GB2312" w:hint="eastAsia"/>
          <w:sz w:val="32"/>
          <w:szCs w:val="32"/>
        </w:rPr>
        <w:t>万元</w:t>
      </w:r>
      <w:r w:rsidRPr="00391690">
        <w:rPr>
          <w:rFonts w:ascii="宋体" w:hAnsi="宋体" w:cs="宋体" w:hint="eastAsia"/>
          <w:sz w:val="32"/>
          <w:szCs w:val="32"/>
        </w:rPr>
        <w:t>。</w:t>
      </w:r>
    </w:p>
    <w:p w:rsidR="00D35E38" w:rsidRPr="00B67DFA" w:rsidRDefault="00D35E38" w:rsidP="002C58D7">
      <w:pPr>
        <w:ind w:firstLineChars="200" w:firstLine="31680"/>
        <w:rPr>
          <w:rFonts w:ascii="仿宋_GB2312" w:eastAsia="仿宋_GB2312" w:hAnsi="仿宋" w:cs="Times New Roman"/>
          <w:b/>
          <w:bCs/>
          <w:sz w:val="32"/>
          <w:szCs w:val="32"/>
        </w:rPr>
      </w:pPr>
      <w:r>
        <w:rPr>
          <w:rFonts w:ascii="仿宋_GB2312" w:eastAsia="仿宋_GB2312" w:hAnsi="仿宋" w:cs="仿宋_GB2312" w:hint="eastAsia"/>
          <w:b/>
          <w:bCs/>
          <w:sz w:val="32"/>
          <w:szCs w:val="32"/>
        </w:rPr>
        <w:t>十一</w:t>
      </w:r>
      <w:r w:rsidRPr="00B67DFA">
        <w:rPr>
          <w:rFonts w:ascii="仿宋_GB2312" w:eastAsia="仿宋_GB2312" w:hAnsi="仿宋" w:cs="仿宋_GB2312" w:hint="eastAsia"/>
          <w:b/>
          <w:bCs/>
          <w:sz w:val="32"/>
          <w:szCs w:val="32"/>
        </w:rPr>
        <w:t>、国有资产占用情况。</w:t>
      </w:r>
    </w:p>
    <w:p w:rsidR="00D35E38" w:rsidRPr="00B67DFA" w:rsidRDefault="00D35E38" w:rsidP="002C58D7">
      <w:pPr>
        <w:ind w:firstLineChars="200" w:firstLine="31680"/>
        <w:rPr>
          <w:rFonts w:ascii="仿宋_GB2312" w:eastAsia="仿宋_GB2312" w:hAnsi="仿宋" w:cs="Times New Roman"/>
          <w:sz w:val="32"/>
          <w:szCs w:val="32"/>
        </w:rPr>
      </w:pPr>
      <w:r w:rsidRPr="00B67DFA">
        <w:rPr>
          <w:rFonts w:ascii="仿宋_GB2312" w:eastAsia="仿宋_GB2312" w:hAnsi="仿宋" w:cs="仿宋_GB2312" w:hint="eastAsia"/>
          <w:sz w:val="32"/>
          <w:szCs w:val="32"/>
        </w:rPr>
        <w:t>西华县城市管理局共有车辆</w:t>
      </w:r>
      <w:r>
        <w:rPr>
          <w:rFonts w:ascii="仿宋_GB2312" w:eastAsia="仿宋_GB2312" w:hAnsi="仿宋" w:cs="仿宋_GB2312"/>
          <w:sz w:val="32"/>
          <w:szCs w:val="32"/>
        </w:rPr>
        <w:t>10</w:t>
      </w:r>
      <w:r w:rsidRPr="00B67DFA">
        <w:rPr>
          <w:rFonts w:ascii="仿宋_GB2312" w:eastAsia="仿宋_GB2312" w:hAnsi="仿宋" w:cs="仿宋_GB2312" w:hint="eastAsia"/>
          <w:sz w:val="32"/>
          <w:szCs w:val="32"/>
        </w:rPr>
        <w:t>辆，其中一般公务用车</w:t>
      </w:r>
      <w:r w:rsidRPr="00B67DFA">
        <w:rPr>
          <w:rFonts w:ascii="仿宋_GB2312" w:eastAsia="仿宋_GB2312" w:hAnsi="仿宋" w:cs="仿宋_GB2312"/>
          <w:sz w:val="32"/>
          <w:szCs w:val="32"/>
        </w:rPr>
        <w:t>1</w:t>
      </w:r>
      <w:r w:rsidRPr="00B67DFA">
        <w:rPr>
          <w:rFonts w:ascii="仿宋_GB2312" w:eastAsia="仿宋_GB2312" w:hAnsi="仿宋" w:cs="仿宋_GB2312" w:hint="eastAsia"/>
          <w:sz w:val="32"/>
          <w:szCs w:val="32"/>
        </w:rPr>
        <w:t>辆，一般执法执勤车辆</w:t>
      </w:r>
      <w:r>
        <w:rPr>
          <w:rFonts w:ascii="仿宋_GB2312" w:eastAsia="仿宋_GB2312" w:hAnsi="仿宋" w:cs="仿宋_GB2312"/>
          <w:sz w:val="32"/>
          <w:szCs w:val="32"/>
        </w:rPr>
        <w:t>7</w:t>
      </w:r>
      <w:r w:rsidRPr="00B67DFA">
        <w:rPr>
          <w:rFonts w:ascii="仿宋_GB2312" w:eastAsia="仿宋_GB2312" w:hAnsi="仿宋" w:cs="仿宋_GB2312" w:hint="eastAsia"/>
          <w:sz w:val="32"/>
          <w:szCs w:val="32"/>
        </w:rPr>
        <w:t>辆，特种专业技术用车</w:t>
      </w:r>
      <w:r>
        <w:rPr>
          <w:rFonts w:ascii="仿宋_GB2312" w:eastAsia="仿宋_GB2312" w:hAnsi="仿宋" w:cs="仿宋_GB2312"/>
          <w:sz w:val="32"/>
          <w:szCs w:val="32"/>
        </w:rPr>
        <w:t>0</w:t>
      </w:r>
      <w:r w:rsidRPr="00B67DFA">
        <w:rPr>
          <w:rFonts w:ascii="仿宋_GB2312" w:eastAsia="仿宋_GB2312" w:hAnsi="仿宋" w:cs="仿宋_GB2312" w:hint="eastAsia"/>
          <w:sz w:val="32"/>
          <w:szCs w:val="32"/>
        </w:rPr>
        <w:t>辆，其它用车</w:t>
      </w:r>
      <w:r>
        <w:rPr>
          <w:rFonts w:ascii="仿宋_GB2312" w:eastAsia="仿宋_GB2312" w:hAnsi="仿宋" w:cs="仿宋_GB2312"/>
          <w:sz w:val="32"/>
          <w:szCs w:val="32"/>
        </w:rPr>
        <w:t>2</w:t>
      </w:r>
      <w:r w:rsidRPr="00B67DFA">
        <w:rPr>
          <w:rFonts w:ascii="仿宋_GB2312" w:eastAsia="仿宋_GB2312" w:hAnsi="仿宋" w:cs="仿宋_GB2312" w:hint="eastAsia"/>
          <w:sz w:val="32"/>
          <w:szCs w:val="32"/>
        </w:rPr>
        <w:t>辆，其它用车主要是</w:t>
      </w:r>
      <w:r>
        <w:rPr>
          <w:rFonts w:ascii="仿宋_GB2312" w:eastAsia="仿宋_GB2312" w:hAnsi="仿宋" w:cs="仿宋_GB2312" w:hint="eastAsia"/>
          <w:sz w:val="32"/>
          <w:szCs w:val="32"/>
        </w:rPr>
        <w:t>洒水、农用三轮</w:t>
      </w:r>
      <w:r w:rsidRPr="00B67DFA">
        <w:rPr>
          <w:rFonts w:ascii="仿宋_GB2312" w:eastAsia="仿宋_GB2312" w:hAnsi="仿宋" w:cs="仿宋_GB2312" w:hint="eastAsia"/>
          <w:sz w:val="32"/>
          <w:szCs w:val="32"/>
        </w:rPr>
        <w:t>车辆。单价</w:t>
      </w:r>
      <w:r w:rsidRPr="00B67DFA">
        <w:rPr>
          <w:rFonts w:ascii="仿宋_GB2312" w:eastAsia="仿宋_GB2312" w:hAnsi="仿宋" w:cs="仿宋_GB2312"/>
          <w:sz w:val="32"/>
          <w:szCs w:val="32"/>
        </w:rPr>
        <w:t>50</w:t>
      </w:r>
      <w:r w:rsidRPr="00B67DFA">
        <w:rPr>
          <w:rFonts w:ascii="仿宋_GB2312" w:eastAsia="仿宋_GB2312" w:hAnsi="仿宋" w:cs="仿宋_GB2312" w:hint="eastAsia"/>
          <w:sz w:val="32"/>
          <w:szCs w:val="32"/>
        </w:rPr>
        <w:t>万元以上的通用设备</w:t>
      </w:r>
      <w:r w:rsidRPr="00B67DFA">
        <w:rPr>
          <w:rFonts w:ascii="仿宋_GB2312" w:eastAsia="仿宋_GB2312" w:hAnsi="仿宋" w:cs="仿宋_GB2312"/>
          <w:sz w:val="32"/>
          <w:szCs w:val="32"/>
        </w:rPr>
        <w:t>0</w:t>
      </w:r>
      <w:r w:rsidRPr="00B67DFA">
        <w:rPr>
          <w:rFonts w:ascii="仿宋_GB2312" w:eastAsia="仿宋_GB2312" w:hAnsi="仿宋" w:cs="仿宋_GB2312" w:hint="eastAsia"/>
          <w:sz w:val="32"/>
          <w:szCs w:val="32"/>
        </w:rPr>
        <w:t>台，单价</w:t>
      </w:r>
      <w:r w:rsidRPr="00B67DFA">
        <w:rPr>
          <w:rFonts w:ascii="仿宋_GB2312" w:eastAsia="仿宋_GB2312" w:hAnsi="仿宋" w:cs="仿宋_GB2312"/>
          <w:sz w:val="32"/>
          <w:szCs w:val="32"/>
        </w:rPr>
        <w:t>100</w:t>
      </w:r>
      <w:r w:rsidRPr="00B67DFA">
        <w:rPr>
          <w:rFonts w:ascii="仿宋_GB2312" w:eastAsia="仿宋_GB2312" w:hAnsi="仿宋" w:cs="仿宋_GB2312" w:hint="eastAsia"/>
          <w:sz w:val="32"/>
          <w:szCs w:val="32"/>
        </w:rPr>
        <w:t>万元以上的通用设备</w:t>
      </w:r>
      <w:r w:rsidRPr="00B67DFA">
        <w:rPr>
          <w:rFonts w:ascii="仿宋_GB2312" w:eastAsia="仿宋_GB2312" w:hAnsi="仿宋" w:cs="仿宋_GB2312"/>
          <w:sz w:val="32"/>
          <w:szCs w:val="32"/>
        </w:rPr>
        <w:t>0</w:t>
      </w:r>
      <w:r w:rsidRPr="00B67DFA">
        <w:rPr>
          <w:rFonts w:ascii="仿宋_GB2312" w:eastAsia="仿宋_GB2312" w:hAnsi="仿宋" w:cs="仿宋_GB2312" w:hint="eastAsia"/>
          <w:sz w:val="32"/>
          <w:szCs w:val="32"/>
        </w:rPr>
        <w:t>台。</w:t>
      </w:r>
    </w:p>
    <w:p w:rsidR="00D35E38" w:rsidRDefault="00D35E38" w:rsidP="002C58D7">
      <w:pPr>
        <w:widowControl/>
        <w:spacing w:line="520" w:lineRule="exact"/>
        <w:ind w:firstLineChars="200" w:firstLine="31680"/>
        <w:jc w:val="left"/>
        <w:rPr>
          <w:rFonts w:ascii="仿宋_GB2312" w:eastAsia="仿宋_GB2312" w:hAnsi="仿宋_GB2312" w:cs="Times New Roman"/>
          <w:b/>
          <w:bCs/>
          <w:sz w:val="30"/>
          <w:szCs w:val="30"/>
        </w:rPr>
      </w:pPr>
      <w:r>
        <w:rPr>
          <w:rFonts w:ascii="仿宋_GB2312" w:eastAsia="仿宋_GB2312" w:hAnsi="仿宋_GB2312" w:cs="仿宋_GB2312" w:hint="eastAsia"/>
          <w:b/>
          <w:bCs/>
          <w:sz w:val="30"/>
          <w:szCs w:val="30"/>
        </w:rPr>
        <w:t>十二、重点项目预算的绩效目标等预算绩效情况说明。</w:t>
      </w:r>
    </w:p>
    <w:p w:rsidR="00D35E38" w:rsidRPr="00970B10" w:rsidRDefault="00D35E38" w:rsidP="00CA69FE">
      <w:pPr>
        <w:widowControl/>
        <w:spacing w:line="520" w:lineRule="exact"/>
        <w:ind w:firstLine="640"/>
        <w:jc w:val="left"/>
        <w:rPr>
          <w:rFonts w:ascii="仿宋_GB2312" w:eastAsia="仿宋_GB2312" w:cs="Times New Roman"/>
          <w:sz w:val="32"/>
          <w:szCs w:val="32"/>
        </w:rPr>
      </w:pPr>
      <w:r w:rsidRPr="00B67DFA">
        <w:rPr>
          <w:rFonts w:ascii="仿宋_GB2312" w:eastAsia="仿宋_GB2312" w:hAnsi="宋体" w:cs="仿宋_GB2312" w:hint="eastAsia"/>
          <w:sz w:val="32"/>
          <w:szCs w:val="32"/>
        </w:rPr>
        <w:t>城市管理局</w:t>
      </w:r>
      <w:r>
        <w:rPr>
          <w:rFonts w:ascii="仿宋_GB2312" w:eastAsia="仿宋_GB2312" w:hAnsi="宋体" w:cs="仿宋_GB2312"/>
          <w:sz w:val="32"/>
          <w:szCs w:val="32"/>
        </w:rPr>
        <w:t>2019</w:t>
      </w:r>
      <w:r w:rsidRPr="00B67DFA">
        <w:rPr>
          <w:rFonts w:ascii="仿宋_GB2312" w:eastAsia="仿宋_GB2312" w:hAnsi="宋体" w:cs="仿宋_GB2312" w:hint="eastAsia"/>
          <w:sz w:val="32"/>
          <w:szCs w:val="32"/>
        </w:rPr>
        <w:t>年</w:t>
      </w:r>
      <w:r>
        <w:rPr>
          <w:rFonts w:ascii="仿宋_GB2312" w:eastAsia="仿宋_GB2312" w:hAnsi="宋体" w:cs="仿宋_GB2312" w:hint="eastAsia"/>
          <w:sz w:val="32"/>
          <w:szCs w:val="32"/>
        </w:rPr>
        <w:t>重点项目预算</w:t>
      </w:r>
      <w:r>
        <w:rPr>
          <w:rFonts w:ascii="仿宋_GB2312" w:eastAsia="仿宋_GB2312" w:hAnsi="宋体" w:cs="仿宋_GB2312"/>
          <w:sz w:val="32"/>
          <w:szCs w:val="32"/>
        </w:rPr>
        <w:t>1132.98</w:t>
      </w:r>
      <w:r>
        <w:rPr>
          <w:rFonts w:ascii="仿宋_GB2312" w:eastAsia="仿宋_GB2312" w:hAnsi="宋体" w:cs="仿宋_GB2312" w:hint="eastAsia"/>
          <w:sz w:val="32"/>
          <w:szCs w:val="32"/>
        </w:rPr>
        <w:t>万元；主要用于非贫困村道路建设；</w:t>
      </w:r>
      <w:r>
        <w:rPr>
          <w:rStyle w:val="BodyTextChar"/>
          <w:rFonts w:hint="eastAsia"/>
        </w:rPr>
        <w:t>严格遵守项目实施方案，以项目总体目标为核心，按质按量完成好项目各项工作目标。</w:t>
      </w:r>
      <w:r>
        <w:rPr>
          <w:rStyle w:val="BodyTextChar"/>
        </w:rPr>
        <w:t>2019</w:t>
      </w:r>
      <w:r>
        <w:rPr>
          <w:rStyle w:val="BodyTextChar"/>
          <w:rFonts w:hint="eastAsia"/>
        </w:rPr>
        <w:t>年</w:t>
      </w:r>
      <w:r>
        <w:rPr>
          <w:rFonts w:ascii="仿宋_GB2312" w:eastAsia="仿宋_GB2312" w:hAnsi="宋体" w:cs="仿宋_GB2312" w:hint="eastAsia"/>
          <w:sz w:val="32"/>
          <w:szCs w:val="32"/>
        </w:rPr>
        <w:t>为实现脱贫攻坚总体目标、加大非贫困村道路建设支出</w:t>
      </w:r>
      <w:r>
        <w:rPr>
          <w:rFonts w:ascii="仿宋_GB2312" w:eastAsia="仿宋_GB2312" w:hAnsi="宋体" w:cs="仿宋_GB2312"/>
          <w:sz w:val="32"/>
          <w:szCs w:val="32"/>
        </w:rPr>
        <w:t>1132.98</w:t>
      </w:r>
      <w:r>
        <w:rPr>
          <w:rFonts w:ascii="仿宋_GB2312" w:eastAsia="仿宋_GB2312" w:hAnsi="宋体" w:cs="仿宋_GB2312" w:hint="eastAsia"/>
          <w:sz w:val="32"/>
          <w:szCs w:val="32"/>
        </w:rPr>
        <w:t>万元</w:t>
      </w:r>
      <w:r>
        <w:rPr>
          <w:rFonts w:ascii="仿宋_GB2312" w:eastAsia="仿宋_GB2312" w:hAnsi="宋体" w:cs="仿宋_GB2312"/>
          <w:sz w:val="32"/>
          <w:szCs w:val="32"/>
        </w:rPr>
        <w:t>.</w:t>
      </w:r>
    </w:p>
    <w:p w:rsidR="00D35E38" w:rsidRDefault="00D35E38" w:rsidP="002C58D7">
      <w:pPr>
        <w:widowControl/>
        <w:spacing w:line="520" w:lineRule="exact"/>
        <w:ind w:firstLineChars="200" w:firstLine="31680"/>
        <w:jc w:val="left"/>
        <w:rPr>
          <w:rFonts w:ascii="仿宋_GB2312" w:eastAsia="仿宋_GB2312" w:hAnsi="仿宋_GB2312" w:cs="Times New Roman"/>
          <w:b/>
          <w:bCs/>
          <w:sz w:val="30"/>
          <w:szCs w:val="30"/>
        </w:rPr>
      </w:pPr>
      <w:r>
        <w:rPr>
          <w:rFonts w:ascii="仿宋_GB2312" w:eastAsia="仿宋_GB2312" w:hAnsi="仿宋_GB2312" w:cs="仿宋_GB2312" w:hint="eastAsia"/>
          <w:b/>
          <w:bCs/>
          <w:sz w:val="30"/>
          <w:szCs w:val="30"/>
        </w:rPr>
        <w:t>另附：</w:t>
      </w:r>
    </w:p>
    <w:p w:rsidR="00D35E38" w:rsidRPr="005D3D12" w:rsidRDefault="00D35E38">
      <w:pPr>
        <w:spacing w:line="460" w:lineRule="exact"/>
        <w:rPr>
          <w:rFonts w:ascii="仿宋_GB2312" w:eastAsia="仿宋_GB2312" w:hAnsi="仿宋_GB2312" w:cs="Times New Roman"/>
          <w:sz w:val="30"/>
          <w:szCs w:val="30"/>
        </w:rPr>
      </w:pPr>
      <w:r>
        <w:rPr>
          <w:rFonts w:ascii="仿宋_GB2312" w:eastAsia="仿宋_GB2312" w:hAnsi="仿宋_GB2312" w:cs="仿宋_GB2312"/>
          <w:b/>
          <w:bCs/>
          <w:sz w:val="30"/>
          <w:szCs w:val="30"/>
        </w:rPr>
        <w:t xml:space="preserve">    </w:t>
      </w:r>
      <w:r>
        <w:rPr>
          <w:rFonts w:ascii="仿宋_GB2312" w:eastAsia="仿宋_GB2312" w:hAnsi="仿宋_GB2312" w:cs="仿宋_GB2312" w:hint="eastAsia"/>
          <w:b/>
          <w:bCs/>
          <w:sz w:val="30"/>
          <w:szCs w:val="30"/>
        </w:rPr>
        <w:t>公示表</w:t>
      </w:r>
      <w:r>
        <w:rPr>
          <w:rFonts w:ascii="仿宋_GB2312" w:eastAsia="仿宋_GB2312" w:hAnsi="仿宋_GB2312" w:cs="仿宋_GB2312"/>
          <w:b/>
          <w:bCs/>
          <w:sz w:val="30"/>
          <w:szCs w:val="30"/>
        </w:rPr>
        <w:t>01</w:t>
      </w:r>
      <w:r>
        <w:rPr>
          <w:rFonts w:ascii="仿宋_GB2312" w:eastAsia="仿宋_GB2312" w:hAnsi="仿宋_GB2312" w:cs="仿宋_GB2312" w:hint="eastAsia"/>
          <w:b/>
          <w:bCs/>
          <w:sz w:val="30"/>
          <w:szCs w:val="30"/>
        </w:rPr>
        <w:t>：</w:t>
      </w:r>
      <w:r w:rsidRPr="005D3D12">
        <w:rPr>
          <w:rFonts w:ascii="仿宋_GB2312" w:eastAsia="仿宋_GB2312" w:hAnsi="仿宋_GB2312" w:cs="仿宋_GB2312" w:hint="eastAsia"/>
          <w:sz w:val="30"/>
          <w:szCs w:val="30"/>
        </w:rPr>
        <w:t>部门收支</w:t>
      </w:r>
      <w:r>
        <w:rPr>
          <w:rFonts w:ascii="仿宋_GB2312" w:eastAsia="仿宋_GB2312" w:hAnsi="仿宋_GB2312" w:cs="仿宋_GB2312" w:hint="eastAsia"/>
          <w:sz w:val="30"/>
          <w:szCs w:val="30"/>
        </w:rPr>
        <w:t>预算</w:t>
      </w:r>
      <w:r w:rsidRPr="005D3D12">
        <w:rPr>
          <w:rFonts w:ascii="仿宋_GB2312" w:eastAsia="仿宋_GB2312" w:hAnsi="仿宋_GB2312" w:cs="仿宋_GB2312" w:hint="eastAsia"/>
          <w:sz w:val="30"/>
          <w:szCs w:val="30"/>
        </w:rPr>
        <w:t>总体情况表</w:t>
      </w:r>
    </w:p>
    <w:p w:rsidR="00D35E38" w:rsidRDefault="00D35E38">
      <w:pPr>
        <w:widowControl/>
        <w:spacing w:line="520" w:lineRule="exact"/>
        <w:ind w:firstLine="640"/>
        <w:jc w:val="left"/>
        <w:rPr>
          <w:rFonts w:ascii="仿宋_GB2312" w:eastAsia="仿宋_GB2312" w:hAnsi="仿宋_GB2312" w:cs="Times New Roman"/>
          <w:sz w:val="30"/>
          <w:szCs w:val="30"/>
        </w:rPr>
      </w:pPr>
      <w:r>
        <w:rPr>
          <w:rFonts w:ascii="仿宋_GB2312" w:eastAsia="仿宋_GB2312" w:hAnsi="仿宋_GB2312" w:cs="仿宋_GB2312"/>
          <w:b/>
          <w:bCs/>
          <w:sz w:val="30"/>
          <w:szCs w:val="30"/>
        </w:rPr>
        <w:t xml:space="preserve">      02 :</w:t>
      </w:r>
      <w:r w:rsidRPr="005D3D12">
        <w:rPr>
          <w:rFonts w:ascii="仿宋_GB2312" w:eastAsia="仿宋_GB2312" w:hAnsi="仿宋_GB2312" w:cs="仿宋_GB2312" w:hint="eastAsia"/>
          <w:sz w:val="30"/>
          <w:szCs w:val="30"/>
        </w:rPr>
        <w:t>收入预算总表</w:t>
      </w:r>
    </w:p>
    <w:p w:rsidR="00D35E38" w:rsidRDefault="00D35E38">
      <w:pPr>
        <w:widowControl/>
        <w:spacing w:line="520" w:lineRule="exact"/>
        <w:ind w:firstLine="640"/>
        <w:jc w:val="left"/>
        <w:rPr>
          <w:rFonts w:ascii="仿宋_GB2312" w:eastAsia="仿宋_GB2312" w:hAnsi="仿宋_GB2312" w:cs="Times New Roman"/>
          <w:sz w:val="30"/>
          <w:szCs w:val="30"/>
        </w:rPr>
      </w:pPr>
      <w:r>
        <w:rPr>
          <w:rFonts w:ascii="仿宋_GB2312" w:eastAsia="仿宋_GB2312" w:hAnsi="仿宋_GB2312" w:cs="仿宋_GB2312"/>
          <w:sz w:val="30"/>
          <w:szCs w:val="30"/>
        </w:rPr>
        <w:t xml:space="preserve">      </w:t>
      </w:r>
      <w:r w:rsidRPr="005D3D12">
        <w:rPr>
          <w:rFonts w:ascii="仿宋_GB2312" w:eastAsia="仿宋_GB2312" w:hAnsi="仿宋_GB2312" w:cs="仿宋_GB2312"/>
          <w:b/>
          <w:bCs/>
          <w:sz w:val="30"/>
          <w:szCs w:val="30"/>
        </w:rPr>
        <w:t>03</w:t>
      </w:r>
      <w:r>
        <w:rPr>
          <w:rFonts w:ascii="仿宋_GB2312" w:eastAsia="仿宋_GB2312" w:hAnsi="仿宋_GB2312" w:cs="仿宋_GB2312" w:hint="eastAsia"/>
          <w:b/>
          <w:bCs/>
          <w:sz w:val="30"/>
          <w:szCs w:val="30"/>
        </w:rPr>
        <w:t>：</w:t>
      </w:r>
      <w:r w:rsidRPr="005D3D12">
        <w:rPr>
          <w:rFonts w:ascii="仿宋_GB2312" w:eastAsia="仿宋_GB2312" w:hAnsi="仿宋_GB2312" w:cs="仿宋_GB2312" w:hint="eastAsia"/>
          <w:sz w:val="30"/>
          <w:szCs w:val="30"/>
        </w:rPr>
        <w:t>支出预算总表</w:t>
      </w:r>
    </w:p>
    <w:p w:rsidR="00D35E38" w:rsidRPr="00004DBD" w:rsidRDefault="00D35E38">
      <w:pPr>
        <w:widowControl/>
        <w:spacing w:line="520" w:lineRule="exact"/>
        <w:ind w:firstLine="640"/>
        <w:jc w:val="left"/>
        <w:rPr>
          <w:rFonts w:ascii="仿宋_GB2312" w:eastAsia="仿宋_GB2312" w:hAnsi="仿宋_GB2312" w:cs="Times New Roman"/>
          <w:sz w:val="30"/>
          <w:szCs w:val="30"/>
        </w:rPr>
      </w:pPr>
      <w:r>
        <w:rPr>
          <w:rFonts w:ascii="仿宋_GB2312" w:eastAsia="仿宋_GB2312" w:hAnsi="仿宋_GB2312" w:cs="仿宋_GB2312"/>
          <w:sz w:val="30"/>
          <w:szCs w:val="30"/>
        </w:rPr>
        <w:t xml:space="preserve">     </w:t>
      </w:r>
      <w:r w:rsidRPr="005D3D12">
        <w:rPr>
          <w:rFonts w:ascii="仿宋_GB2312" w:eastAsia="仿宋_GB2312" w:hAnsi="仿宋_GB2312" w:cs="仿宋_GB2312"/>
          <w:b/>
          <w:bCs/>
          <w:sz w:val="30"/>
          <w:szCs w:val="30"/>
        </w:rPr>
        <w:t xml:space="preserve"> 04</w:t>
      </w:r>
      <w:r>
        <w:rPr>
          <w:rFonts w:ascii="仿宋_GB2312" w:eastAsia="仿宋_GB2312" w:hAnsi="仿宋_GB2312" w:cs="仿宋_GB2312" w:hint="eastAsia"/>
          <w:b/>
          <w:bCs/>
          <w:sz w:val="30"/>
          <w:szCs w:val="30"/>
        </w:rPr>
        <w:t>：</w:t>
      </w:r>
      <w:r w:rsidRPr="00004DBD">
        <w:rPr>
          <w:rFonts w:ascii="仿宋_GB2312" w:eastAsia="仿宋_GB2312" w:hAnsi="仿宋" w:cs="仿宋_GB2312" w:hint="eastAsia"/>
          <w:color w:val="333333"/>
          <w:kern w:val="0"/>
          <w:sz w:val="30"/>
          <w:szCs w:val="30"/>
        </w:rPr>
        <w:t>财政拨款收支总表</w:t>
      </w:r>
    </w:p>
    <w:p w:rsidR="00D35E38" w:rsidRDefault="00D35E38">
      <w:pPr>
        <w:widowControl/>
        <w:spacing w:line="520" w:lineRule="exact"/>
        <w:ind w:firstLine="640"/>
        <w:jc w:val="left"/>
        <w:rPr>
          <w:rFonts w:ascii="仿宋_GB2312" w:eastAsia="仿宋_GB2312" w:hAnsi="仿宋_GB2312" w:cs="Times New Roman"/>
          <w:sz w:val="30"/>
          <w:szCs w:val="30"/>
        </w:rPr>
      </w:pPr>
      <w:r>
        <w:rPr>
          <w:rFonts w:ascii="仿宋_GB2312" w:eastAsia="仿宋_GB2312" w:hAnsi="仿宋_GB2312" w:cs="仿宋_GB2312"/>
          <w:sz w:val="30"/>
          <w:szCs w:val="30"/>
        </w:rPr>
        <w:t xml:space="preserve">      05</w:t>
      </w:r>
      <w:r>
        <w:rPr>
          <w:rFonts w:ascii="仿宋_GB2312" w:eastAsia="仿宋_GB2312" w:hAnsi="仿宋_GB2312" w:cs="仿宋_GB2312" w:hint="eastAsia"/>
          <w:sz w:val="30"/>
          <w:szCs w:val="30"/>
        </w:rPr>
        <w:t>：一般公共预算支出表</w:t>
      </w:r>
    </w:p>
    <w:p w:rsidR="00D35E38" w:rsidRDefault="00D35E38">
      <w:pPr>
        <w:widowControl/>
        <w:spacing w:line="520" w:lineRule="exact"/>
        <w:ind w:firstLine="640"/>
        <w:jc w:val="left"/>
        <w:rPr>
          <w:rFonts w:ascii="仿宋_GB2312" w:eastAsia="仿宋_GB2312" w:hAnsi="仿宋_GB2312" w:cs="Times New Roman"/>
          <w:sz w:val="30"/>
          <w:szCs w:val="30"/>
        </w:rPr>
      </w:pPr>
      <w:r>
        <w:rPr>
          <w:rFonts w:ascii="仿宋_GB2312" w:eastAsia="仿宋_GB2312" w:hAnsi="仿宋_GB2312" w:cs="仿宋_GB2312"/>
          <w:sz w:val="30"/>
          <w:szCs w:val="30"/>
        </w:rPr>
        <w:t xml:space="preserve">      06 </w:t>
      </w:r>
      <w:r>
        <w:rPr>
          <w:rFonts w:ascii="仿宋_GB2312" w:eastAsia="仿宋_GB2312" w:hAnsi="仿宋_GB2312" w:cs="仿宋_GB2312" w:hint="eastAsia"/>
          <w:sz w:val="30"/>
          <w:szCs w:val="30"/>
        </w:rPr>
        <w:t>：一般公共预算基本支出表</w:t>
      </w:r>
    </w:p>
    <w:p w:rsidR="00D35E38" w:rsidRDefault="00D35E38" w:rsidP="002C58D7">
      <w:pPr>
        <w:widowControl/>
        <w:spacing w:line="520" w:lineRule="exact"/>
        <w:ind w:firstLineChars="500" w:firstLine="31680"/>
        <w:jc w:val="left"/>
        <w:rPr>
          <w:rFonts w:ascii="仿宋_GB2312" w:eastAsia="仿宋_GB2312" w:hAnsi="仿宋_GB2312" w:cs="Times New Roman"/>
          <w:sz w:val="30"/>
          <w:szCs w:val="30"/>
        </w:rPr>
      </w:pPr>
      <w:r>
        <w:rPr>
          <w:rFonts w:ascii="仿宋_GB2312" w:eastAsia="仿宋_GB2312" w:hAnsi="仿宋_GB2312" w:cs="仿宋_GB2312"/>
          <w:sz w:val="30"/>
          <w:szCs w:val="30"/>
        </w:rPr>
        <w:t xml:space="preserve">07 :  </w:t>
      </w:r>
      <w:r>
        <w:rPr>
          <w:rFonts w:ascii="仿宋_GB2312" w:eastAsia="仿宋_GB2312" w:hAnsi="仿宋_GB2312" w:cs="仿宋_GB2312" w:hint="eastAsia"/>
          <w:sz w:val="30"/>
          <w:szCs w:val="30"/>
        </w:rPr>
        <w:t>政府性基金支出表</w:t>
      </w:r>
    </w:p>
    <w:p w:rsidR="00D35E38" w:rsidRDefault="00D35E38" w:rsidP="002C58D7">
      <w:pPr>
        <w:widowControl/>
        <w:spacing w:line="520" w:lineRule="exact"/>
        <w:ind w:firstLineChars="450" w:firstLine="31680"/>
        <w:jc w:val="left"/>
        <w:rPr>
          <w:rFonts w:ascii="仿宋_GB2312" w:eastAsia="仿宋_GB2312" w:hAnsi="仿宋_GB2312" w:cs="Times New Roman"/>
          <w:sz w:val="30"/>
          <w:szCs w:val="30"/>
        </w:rPr>
      </w:pPr>
      <w:r>
        <w:rPr>
          <w:rFonts w:ascii="仿宋_GB2312" w:eastAsia="仿宋_GB2312" w:hAnsi="仿宋_GB2312" w:cs="仿宋_GB2312"/>
          <w:sz w:val="30"/>
          <w:szCs w:val="30"/>
        </w:rPr>
        <w:t xml:space="preserve"> 08 </w:t>
      </w:r>
      <w:r>
        <w:rPr>
          <w:rFonts w:ascii="仿宋_GB2312" w:eastAsia="仿宋_GB2312" w:hAnsi="仿宋_GB2312" w:cs="仿宋_GB2312" w:hint="eastAsia"/>
          <w:sz w:val="30"/>
          <w:szCs w:val="30"/>
        </w:rPr>
        <w:t>：一般公共预算“三公”经费支出表</w:t>
      </w:r>
    </w:p>
    <w:p w:rsidR="00D35E38" w:rsidRDefault="00D35E38">
      <w:pPr>
        <w:widowControl/>
        <w:spacing w:line="520" w:lineRule="exact"/>
        <w:ind w:firstLine="640"/>
        <w:jc w:val="left"/>
        <w:rPr>
          <w:rFonts w:ascii="仿宋_GB2312" w:eastAsia="仿宋_GB2312" w:hAnsi="仿宋_GB2312" w:cs="仿宋_GB2312"/>
          <w:sz w:val="30"/>
          <w:szCs w:val="30"/>
        </w:rPr>
      </w:pPr>
      <w:r>
        <w:rPr>
          <w:rFonts w:ascii="仿宋_GB2312" w:eastAsia="仿宋_GB2312" w:hAnsi="仿宋_GB2312" w:cs="仿宋_GB2312"/>
          <w:sz w:val="30"/>
          <w:szCs w:val="30"/>
        </w:rPr>
        <w:t xml:space="preserve">      </w:t>
      </w:r>
    </w:p>
    <w:p w:rsidR="00D35E38" w:rsidRDefault="00D35E38">
      <w:pPr>
        <w:widowControl/>
        <w:spacing w:line="520" w:lineRule="exact"/>
        <w:ind w:firstLine="640"/>
        <w:jc w:val="left"/>
        <w:rPr>
          <w:rFonts w:ascii="仿宋_GB2312" w:eastAsia="仿宋_GB2312" w:hAnsi="仿宋_GB2312" w:cs="仿宋_GB2312"/>
          <w:sz w:val="30"/>
          <w:szCs w:val="30"/>
        </w:rPr>
      </w:pPr>
    </w:p>
    <w:p w:rsidR="00D35E38" w:rsidRPr="00D25875" w:rsidRDefault="00D35E38" w:rsidP="002C58D7">
      <w:pPr>
        <w:widowControl/>
        <w:spacing w:line="520" w:lineRule="exact"/>
        <w:ind w:firstLineChars="900" w:firstLine="31680"/>
        <w:rPr>
          <w:rFonts w:ascii="宋体" w:cs="Times New Roman"/>
          <w:b/>
          <w:bCs/>
          <w:sz w:val="36"/>
          <w:szCs w:val="36"/>
        </w:rPr>
      </w:pPr>
      <w:r w:rsidRPr="00D25875">
        <w:rPr>
          <w:rFonts w:ascii="宋体" w:hAnsi="宋体" w:cs="宋体" w:hint="eastAsia"/>
          <w:b/>
          <w:bCs/>
          <w:sz w:val="36"/>
          <w:szCs w:val="36"/>
        </w:rPr>
        <w:t>第三部分</w:t>
      </w:r>
      <w:r w:rsidRPr="00D25875">
        <w:rPr>
          <w:rFonts w:ascii="宋体" w:hAnsi="宋体" w:cs="宋体"/>
          <w:b/>
          <w:bCs/>
          <w:sz w:val="36"/>
          <w:szCs w:val="36"/>
        </w:rPr>
        <w:t xml:space="preserve">  </w:t>
      </w:r>
      <w:r w:rsidRPr="00D25875">
        <w:rPr>
          <w:rFonts w:ascii="宋体" w:hAnsi="宋体" w:cs="宋体" w:hint="eastAsia"/>
          <w:b/>
          <w:bCs/>
          <w:sz w:val="36"/>
          <w:szCs w:val="36"/>
        </w:rPr>
        <w:t>名词解释</w:t>
      </w:r>
    </w:p>
    <w:p w:rsidR="00D35E38" w:rsidRDefault="00D35E38" w:rsidP="002C58D7">
      <w:pPr>
        <w:pStyle w:val="BodyText"/>
        <w:kinsoku w:val="0"/>
        <w:overflowPunct w:val="0"/>
        <w:snapToGrid w:val="0"/>
        <w:spacing w:line="360" w:lineRule="auto"/>
        <w:ind w:left="0" w:firstLineChars="200" w:firstLine="31680"/>
        <w:jc w:val="both"/>
        <w:rPr>
          <w:rFonts w:hAnsi="宋体" w:cs="Times New Roman"/>
          <w:kern w:val="2"/>
        </w:rPr>
      </w:pPr>
      <w:r>
        <w:rPr>
          <w:rFonts w:hAnsi="宋体" w:hint="eastAsia"/>
          <w:kern w:val="2"/>
        </w:rPr>
        <w:t>一、财政拨款收入：是指县级财政当年拨付的资金。</w:t>
      </w:r>
    </w:p>
    <w:p w:rsidR="00D35E38" w:rsidRDefault="00D35E38" w:rsidP="002C58D7">
      <w:pPr>
        <w:pStyle w:val="BodyText"/>
        <w:kinsoku w:val="0"/>
        <w:overflowPunct w:val="0"/>
        <w:snapToGrid w:val="0"/>
        <w:spacing w:line="360" w:lineRule="auto"/>
        <w:ind w:left="0" w:firstLineChars="200" w:firstLine="31680"/>
        <w:jc w:val="both"/>
        <w:rPr>
          <w:rFonts w:hAnsi="宋体" w:cs="Times New Roman"/>
          <w:kern w:val="2"/>
        </w:rPr>
      </w:pPr>
      <w:r>
        <w:rPr>
          <w:rFonts w:hAnsi="宋体" w:hint="eastAsia"/>
          <w:kern w:val="2"/>
        </w:rPr>
        <w:t>二、事业收入：是指事业单位开展专业活动及辅助活动所取得的收入。</w:t>
      </w:r>
    </w:p>
    <w:p w:rsidR="00D35E38" w:rsidRDefault="00D35E38" w:rsidP="002C58D7">
      <w:pPr>
        <w:pStyle w:val="BodyText"/>
        <w:kinsoku w:val="0"/>
        <w:overflowPunct w:val="0"/>
        <w:snapToGrid w:val="0"/>
        <w:spacing w:line="360" w:lineRule="auto"/>
        <w:ind w:left="0" w:firstLineChars="200" w:firstLine="31680"/>
        <w:jc w:val="both"/>
        <w:rPr>
          <w:rFonts w:hAnsi="宋体"/>
          <w:kern w:val="2"/>
        </w:rPr>
      </w:pPr>
      <w:r>
        <w:rPr>
          <w:rFonts w:hAnsi="宋体" w:hint="eastAsia"/>
          <w:kern w:val="2"/>
        </w:rPr>
        <w:t>三、其他收入：是指部门取得的除“财政拨款”、“事业收入”、“事业单位经营收入”等以外的收入。</w:t>
      </w:r>
      <w:r>
        <w:rPr>
          <w:rFonts w:hAnsi="宋体"/>
          <w:kern w:val="2"/>
        </w:rPr>
        <w:t xml:space="preserve"> </w:t>
      </w:r>
    </w:p>
    <w:p w:rsidR="00D35E38" w:rsidRDefault="00D35E38" w:rsidP="002C58D7">
      <w:pPr>
        <w:pStyle w:val="BodyText"/>
        <w:kinsoku w:val="0"/>
        <w:overflowPunct w:val="0"/>
        <w:snapToGrid w:val="0"/>
        <w:spacing w:line="360" w:lineRule="auto"/>
        <w:ind w:left="0" w:firstLineChars="200" w:firstLine="31680"/>
        <w:jc w:val="both"/>
        <w:rPr>
          <w:rFonts w:hAnsi="宋体" w:cs="Times New Roman"/>
          <w:kern w:val="2"/>
        </w:rPr>
      </w:pPr>
      <w:r>
        <w:rPr>
          <w:rFonts w:hAnsi="宋体" w:hint="eastAsia"/>
          <w:kern w:val="2"/>
        </w:rPr>
        <w:t>四、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w:t>
      </w:r>
      <w:r>
        <w:rPr>
          <w:rFonts w:hAnsi="宋体"/>
          <w:kern w:val="2"/>
        </w:rPr>
        <w:t xml:space="preserve"> </w:t>
      </w:r>
      <w:r>
        <w:rPr>
          <w:rFonts w:hAnsi="宋体" w:hint="eastAsia"/>
          <w:kern w:val="2"/>
        </w:rPr>
        <w:t>支差额的基金）弥补当年收支缺口的资金。</w:t>
      </w:r>
    </w:p>
    <w:p w:rsidR="00D35E38" w:rsidRDefault="00D35E38" w:rsidP="002C58D7">
      <w:pPr>
        <w:pStyle w:val="BodyText"/>
        <w:kinsoku w:val="0"/>
        <w:overflowPunct w:val="0"/>
        <w:snapToGrid w:val="0"/>
        <w:spacing w:line="360" w:lineRule="auto"/>
        <w:ind w:left="0" w:firstLineChars="200" w:firstLine="31680"/>
        <w:jc w:val="both"/>
        <w:rPr>
          <w:rFonts w:hAnsi="宋体" w:cs="Times New Roman"/>
          <w:kern w:val="2"/>
        </w:rPr>
      </w:pPr>
      <w:r>
        <w:rPr>
          <w:rFonts w:hAnsi="宋体" w:hint="eastAsia"/>
          <w:kern w:val="2"/>
        </w:rPr>
        <w:t>五、上年结转和结余：是指以前年度支出预算因客观条件变化未执行完毕、结转到本年度按有关规定继续使用的资金，既包括财政拨款结转和结余，也包括事业收入、经营收入、其他收入的结转和结余。</w:t>
      </w:r>
    </w:p>
    <w:p w:rsidR="00D35E38" w:rsidRDefault="00D35E38" w:rsidP="002C58D7">
      <w:pPr>
        <w:pStyle w:val="BodyText"/>
        <w:kinsoku w:val="0"/>
        <w:overflowPunct w:val="0"/>
        <w:snapToGrid w:val="0"/>
        <w:spacing w:line="360" w:lineRule="auto"/>
        <w:ind w:left="0" w:firstLineChars="200" w:firstLine="31680"/>
        <w:jc w:val="both"/>
        <w:rPr>
          <w:rFonts w:hAnsi="宋体" w:cs="Times New Roman"/>
          <w:kern w:val="2"/>
        </w:rPr>
      </w:pPr>
      <w:r>
        <w:rPr>
          <w:rFonts w:hAnsi="宋体" w:hint="eastAsia"/>
          <w:kern w:val="2"/>
        </w:rPr>
        <w:t>六、基本支出：是指为保障机构正常运转、完成日常工作任务所必需的开支，其内容包括人员经费和日常公用经费两部分。</w:t>
      </w:r>
    </w:p>
    <w:p w:rsidR="00D35E38" w:rsidRDefault="00D35E38" w:rsidP="002C58D7">
      <w:pPr>
        <w:pStyle w:val="BodyText"/>
        <w:kinsoku w:val="0"/>
        <w:overflowPunct w:val="0"/>
        <w:snapToGrid w:val="0"/>
        <w:spacing w:line="360" w:lineRule="auto"/>
        <w:ind w:left="0" w:firstLineChars="200" w:firstLine="31680"/>
        <w:jc w:val="both"/>
        <w:rPr>
          <w:rFonts w:hAnsi="宋体" w:cs="Times New Roman"/>
          <w:kern w:val="2"/>
        </w:rPr>
      </w:pPr>
      <w:r>
        <w:rPr>
          <w:rFonts w:hAnsi="宋体" w:hint="eastAsia"/>
          <w:kern w:val="2"/>
        </w:rPr>
        <w:t>七、项目支出：是指在基本支出之外，为完成特定的行政工作任务或事业发展目标所发生的支出。</w:t>
      </w:r>
    </w:p>
    <w:p w:rsidR="00D35E38" w:rsidRDefault="00D35E38" w:rsidP="002C58D7">
      <w:pPr>
        <w:pStyle w:val="BodyText"/>
        <w:kinsoku w:val="0"/>
        <w:overflowPunct w:val="0"/>
        <w:snapToGrid w:val="0"/>
        <w:spacing w:line="360" w:lineRule="auto"/>
        <w:ind w:left="0" w:firstLineChars="200" w:firstLine="31680"/>
        <w:jc w:val="both"/>
        <w:rPr>
          <w:rFonts w:hAnsi="宋体" w:cs="Times New Roman"/>
          <w:kern w:val="2"/>
        </w:rPr>
      </w:pPr>
      <w:r>
        <w:rPr>
          <w:rFonts w:hAnsi="宋体" w:hint="eastAsia"/>
          <w:kern w:val="2"/>
        </w:rPr>
        <w:t>八、一般公共服务（类）××事务（款）：是指××</w:t>
      </w:r>
      <w:r>
        <w:rPr>
          <w:rFonts w:hint="eastAsia"/>
        </w:rPr>
        <w:t>局（委）</w:t>
      </w:r>
      <w:r>
        <w:rPr>
          <w:rFonts w:hAnsi="宋体" w:hint="eastAsia"/>
          <w:kern w:val="2"/>
        </w:rPr>
        <w:t>用于保障机构正常运行、开展××业务等活动的支出。</w:t>
      </w:r>
    </w:p>
    <w:p w:rsidR="00D35E38" w:rsidRDefault="00D35E38" w:rsidP="002C58D7">
      <w:pPr>
        <w:pStyle w:val="BodyText"/>
        <w:kinsoku w:val="0"/>
        <w:overflowPunct w:val="0"/>
        <w:snapToGrid w:val="0"/>
        <w:spacing w:line="360" w:lineRule="auto"/>
        <w:ind w:left="0" w:firstLineChars="200" w:firstLine="31680"/>
        <w:jc w:val="both"/>
        <w:rPr>
          <w:rFonts w:hAnsi="宋体" w:cs="Times New Roman"/>
          <w:kern w:val="2"/>
        </w:rPr>
      </w:pPr>
      <w:r>
        <w:rPr>
          <w:rFonts w:hAnsi="宋体" w:hint="eastAsia"/>
          <w:kern w:val="2"/>
        </w:rPr>
        <w:t>（一）行政运行（项）：是指为保障××</w:t>
      </w:r>
      <w:r>
        <w:rPr>
          <w:rFonts w:hint="eastAsia"/>
        </w:rPr>
        <w:t>局（委）</w:t>
      </w:r>
      <w:r>
        <w:rPr>
          <w:rFonts w:hAnsi="宋体" w:hint="eastAsia"/>
          <w:kern w:val="2"/>
        </w:rPr>
        <w:t>各行政机构正常运转、完成日常工作任务安排的支出。</w:t>
      </w:r>
    </w:p>
    <w:p w:rsidR="00D35E38" w:rsidRDefault="00D35E38" w:rsidP="002C58D7">
      <w:pPr>
        <w:pStyle w:val="BodyText"/>
        <w:kinsoku w:val="0"/>
        <w:overflowPunct w:val="0"/>
        <w:snapToGrid w:val="0"/>
        <w:spacing w:line="360" w:lineRule="auto"/>
        <w:ind w:left="0" w:firstLineChars="200" w:firstLine="31680"/>
        <w:jc w:val="both"/>
        <w:rPr>
          <w:rFonts w:hAnsi="宋体" w:cs="Times New Roman"/>
          <w:kern w:val="2"/>
        </w:rPr>
      </w:pPr>
      <w:r>
        <w:rPr>
          <w:rFonts w:hAnsi="宋体" w:hint="eastAsia"/>
          <w:kern w:val="2"/>
        </w:rPr>
        <w:t>（二）一般行政管理事务（项）：是指××</w:t>
      </w:r>
      <w:r>
        <w:rPr>
          <w:rFonts w:hint="eastAsia"/>
        </w:rPr>
        <w:t>局（委）</w:t>
      </w:r>
      <w:r>
        <w:rPr>
          <w:rFonts w:hAnsi="宋体" w:hint="eastAsia"/>
          <w:kern w:val="2"/>
        </w:rPr>
        <w:t>机关及所属二级单位的项目支出。</w:t>
      </w:r>
    </w:p>
    <w:p w:rsidR="00D35E38" w:rsidRDefault="00D35E38" w:rsidP="002C58D7">
      <w:pPr>
        <w:pStyle w:val="BodyText"/>
        <w:kinsoku w:val="0"/>
        <w:overflowPunct w:val="0"/>
        <w:snapToGrid w:val="0"/>
        <w:spacing w:line="360" w:lineRule="auto"/>
        <w:ind w:left="0" w:firstLineChars="200" w:firstLine="31680"/>
        <w:jc w:val="both"/>
        <w:rPr>
          <w:rFonts w:hAnsi="宋体" w:cs="Times New Roman"/>
          <w:kern w:val="2"/>
        </w:rPr>
      </w:pPr>
      <w:r>
        <w:rPr>
          <w:rFonts w:hAnsi="宋体" w:hint="eastAsia"/>
          <w:kern w:val="2"/>
        </w:rPr>
        <w:t>（三）机关服务（项）：是指为××</w:t>
      </w:r>
      <w:r>
        <w:rPr>
          <w:rFonts w:hint="eastAsia"/>
        </w:rPr>
        <w:t>局（委）</w:t>
      </w:r>
      <w:r>
        <w:rPr>
          <w:rFonts w:hAnsi="宋体" w:hint="eastAsia"/>
          <w:kern w:val="2"/>
        </w:rPr>
        <w:t>机关提供后勤保障服务的机关服务局的支出。</w:t>
      </w:r>
    </w:p>
    <w:p w:rsidR="00D35E38" w:rsidRDefault="00D35E38" w:rsidP="002C58D7">
      <w:pPr>
        <w:pStyle w:val="BodyText"/>
        <w:kinsoku w:val="0"/>
        <w:overflowPunct w:val="0"/>
        <w:snapToGrid w:val="0"/>
        <w:spacing w:line="360" w:lineRule="auto"/>
        <w:ind w:left="0" w:firstLineChars="200" w:firstLine="31680"/>
        <w:jc w:val="both"/>
        <w:rPr>
          <w:rFonts w:hAnsi="宋体" w:cs="Times New Roman"/>
          <w:kern w:val="2"/>
        </w:rPr>
      </w:pPr>
      <w:r>
        <w:rPr>
          <w:rFonts w:hAnsi="宋体" w:hint="eastAsia"/>
          <w:kern w:val="2"/>
        </w:rPr>
        <w:t>（四）事业运行（项）：是指事业单位用于保障机构正常运转的基本支出。</w:t>
      </w:r>
    </w:p>
    <w:p w:rsidR="00D35E38" w:rsidRDefault="00D35E38" w:rsidP="002C58D7">
      <w:pPr>
        <w:pStyle w:val="BodyText"/>
        <w:kinsoku w:val="0"/>
        <w:overflowPunct w:val="0"/>
        <w:snapToGrid w:val="0"/>
        <w:spacing w:line="360" w:lineRule="auto"/>
        <w:ind w:left="0" w:firstLineChars="200" w:firstLine="31680"/>
        <w:jc w:val="both"/>
        <w:rPr>
          <w:rFonts w:hAnsi="宋体" w:cs="Times New Roman"/>
          <w:kern w:val="2"/>
        </w:rPr>
      </w:pPr>
      <w:r>
        <w:rPr>
          <w:rFonts w:hAnsi="宋体" w:hint="eastAsia"/>
          <w:kern w:val="2"/>
        </w:rPr>
        <w:t>九、“三公”经费：是指纳入市级财政预算管理，部门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rsidR="00D35E38" w:rsidRDefault="00D35E38" w:rsidP="002C58D7">
      <w:pPr>
        <w:pStyle w:val="BodyText"/>
        <w:kinsoku w:val="0"/>
        <w:overflowPunct w:val="0"/>
        <w:snapToGrid w:val="0"/>
        <w:spacing w:line="576" w:lineRule="exact"/>
        <w:ind w:left="0" w:firstLineChars="200" w:firstLine="31680"/>
        <w:jc w:val="both"/>
        <w:rPr>
          <w:rFonts w:hAnsi="宋体" w:cs="Times New Roman"/>
          <w:kern w:val="2"/>
        </w:rPr>
      </w:pPr>
      <w:r>
        <w:rPr>
          <w:rFonts w:hAnsi="宋体" w:hint="eastAsia"/>
          <w:kern w:val="2"/>
        </w:rPr>
        <w:t>十、机关运行经费：是指为保障行政单位（含参照公务员法管理的事业单位）运行用于购买货物和服务的各项资金。</w:t>
      </w:r>
    </w:p>
    <w:p w:rsidR="00D35E38" w:rsidRDefault="00D35E38" w:rsidP="002C58D7">
      <w:pPr>
        <w:pStyle w:val="BodyText"/>
        <w:kinsoku w:val="0"/>
        <w:overflowPunct w:val="0"/>
        <w:snapToGrid w:val="0"/>
        <w:spacing w:line="576" w:lineRule="exact"/>
        <w:ind w:left="0" w:firstLineChars="200" w:firstLine="31680"/>
        <w:jc w:val="both"/>
        <w:rPr>
          <w:rFonts w:hAnsi="宋体" w:cs="Times New Roman"/>
          <w:kern w:val="2"/>
        </w:rPr>
      </w:pPr>
    </w:p>
    <w:p w:rsidR="00D35E38" w:rsidRDefault="00D35E38" w:rsidP="00CA69FE">
      <w:pPr>
        <w:pStyle w:val="BodyText"/>
        <w:kinsoku w:val="0"/>
        <w:overflowPunct w:val="0"/>
        <w:snapToGrid w:val="0"/>
        <w:spacing w:line="576" w:lineRule="exact"/>
        <w:ind w:left="0"/>
        <w:jc w:val="both"/>
        <w:rPr>
          <w:rFonts w:hAnsi="宋体" w:cs="Times New Roman"/>
          <w:kern w:val="2"/>
        </w:rPr>
      </w:pPr>
    </w:p>
    <w:p w:rsidR="00D35E38" w:rsidRDefault="00D35E38" w:rsidP="002C58D7">
      <w:pPr>
        <w:pStyle w:val="BodyText"/>
        <w:kinsoku w:val="0"/>
        <w:overflowPunct w:val="0"/>
        <w:snapToGrid w:val="0"/>
        <w:spacing w:line="576" w:lineRule="exact"/>
        <w:ind w:left="0" w:firstLineChars="200" w:firstLine="31680"/>
        <w:jc w:val="both"/>
        <w:rPr>
          <w:rFonts w:hAnsi="宋体" w:cs="Times New Roman"/>
          <w:kern w:val="2"/>
        </w:rPr>
      </w:pPr>
    </w:p>
    <w:p w:rsidR="00D35E38" w:rsidRDefault="00D35E38" w:rsidP="002C58D7">
      <w:pPr>
        <w:pStyle w:val="BodyText"/>
        <w:kinsoku w:val="0"/>
        <w:overflowPunct w:val="0"/>
        <w:snapToGrid w:val="0"/>
        <w:spacing w:line="576" w:lineRule="exact"/>
        <w:ind w:left="0" w:firstLineChars="200" w:firstLine="31680"/>
        <w:jc w:val="both"/>
        <w:rPr>
          <w:rFonts w:hAnsi="宋体" w:cs="Times New Roman"/>
          <w:kern w:val="2"/>
        </w:rPr>
      </w:pPr>
    </w:p>
    <w:p w:rsidR="00D35E38" w:rsidRDefault="00D35E38" w:rsidP="002C58D7">
      <w:pPr>
        <w:pStyle w:val="BodyText"/>
        <w:kinsoku w:val="0"/>
        <w:overflowPunct w:val="0"/>
        <w:snapToGrid w:val="0"/>
        <w:spacing w:line="576" w:lineRule="exact"/>
        <w:ind w:left="0" w:firstLineChars="200" w:firstLine="31680"/>
        <w:jc w:val="both"/>
        <w:rPr>
          <w:rFonts w:hAnsi="宋体" w:cs="Times New Roman"/>
          <w:kern w:val="2"/>
        </w:rPr>
      </w:pPr>
    </w:p>
    <w:p w:rsidR="00D35E38" w:rsidRDefault="00D35E38" w:rsidP="002C58D7">
      <w:pPr>
        <w:pStyle w:val="BodyText"/>
        <w:kinsoku w:val="0"/>
        <w:overflowPunct w:val="0"/>
        <w:snapToGrid w:val="0"/>
        <w:spacing w:line="576" w:lineRule="exact"/>
        <w:ind w:left="0" w:firstLineChars="200" w:firstLine="31680"/>
        <w:jc w:val="both"/>
        <w:rPr>
          <w:rFonts w:hAnsi="宋体" w:cs="Times New Roman"/>
          <w:kern w:val="2"/>
        </w:rPr>
      </w:pPr>
    </w:p>
    <w:p w:rsidR="00D35E38" w:rsidRDefault="00D35E38" w:rsidP="002C58D7">
      <w:pPr>
        <w:pStyle w:val="BodyText"/>
        <w:kinsoku w:val="0"/>
        <w:overflowPunct w:val="0"/>
        <w:snapToGrid w:val="0"/>
        <w:spacing w:line="576" w:lineRule="exact"/>
        <w:ind w:left="0" w:firstLineChars="200" w:firstLine="31680"/>
        <w:jc w:val="both"/>
        <w:rPr>
          <w:rFonts w:hAnsi="宋体" w:cs="Times New Roman"/>
          <w:kern w:val="2"/>
        </w:rPr>
      </w:pPr>
    </w:p>
    <w:p w:rsidR="00D35E38" w:rsidRDefault="00D35E38" w:rsidP="00CA69FE">
      <w:pPr>
        <w:pStyle w:val="BodyText"/>
        <w:kinsoku w:val="0"/>
        <w:overflowPunct w:val="0"/>
        <w:snapToGrid w:val="0"/>
        <w:spacing w:line="576" w:lineRule="exact"/>
        <w:ind w:left="0"/>
        <w:jc w:val="both"/>
        <w:rPr>
          <w:rFonts w:hAnsi="宋体" w:cs="Times New Roman"/>
          <w:kern w:val="2"/>
        </w:rPr>
      </w:pPr>
    </w:p>
    <w:p w:rsidR="00D35E38" w:rsidRDefault="00D35E38">
      <w:pPr>
        <w:widowControl/>
        <w:spacing w:line="520" w:lineRule="exact"/>
        <w:ind w:firstLine="640"/>
        <w:jc w:val="left"/>
        <w:rPr>
          <w:rFonts w:ascii="仿宋_GB2312" w:eastAsia="仿宋_GB2312" w:hAnsi="仿宋_GB2312" w:cs="Times New Roman"/>
          <w:sz w:val="30"/>
          <w:szCs w:val="30"/>
        </w:rPr>
      </w:pPr>
    </w:p>
    <w:p w:rsidR="00D35E38" w:rsidRPr="00C738C7" w:rsidRDefault="00D35E38" w:rsidP="00C738C7">
      <w:pPr>
        <w:widowControl/>
        <w:spacing w:line="520" w:lineRule="exact"/>
        <w:jc w:val="left"/>
        <w:rPr>
          <w:rFonts w:ascii="仿宋_GB2312" w:eastAsia="仿宋_GB2312" w:hAnsi="仿宋_GB2312" w:cs="Times New Roman"/>
          <w:sz w:val="30"/>
          <w:szCs w:val="30"/>
        </w:rPr>
      </w:pPr>
    </w:p>
    <w:sectPr w:rsidR="00D35E38" w:rsidRPr="00C738C7" w:rsidSect="00A90DC5">
      <w:footerReference w:type="default" r:id="rId7"/>
      <w:pgSz w:w="11906" w:h="16838"/>
      <w:pgMar w:top="1440" w:right="1800" w:bottom="1440" w:left="180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5E38" w:rsidRDefault="00D35E38" w:rsidP="00A90DC5">
      <w:pPr>
        <w:rPr>
          <w:rFonts w:cs="Times New Roman"/>
        </w:rPr>
      </w:pPr>
      <w:r>
        <w:rPr>
          <w:rFonts w:cs="Times New Roman"/>
        </w:rPr>
        <w:separator/>
      </w:r>
    </w:p>
  </w:endnote>
  <w:endnote w:type="continuationSeparator" w:id="0">
    <w:p w:rsidR="00D35E38" w:rsidRDefault="00D35E38" w:rsidP="00A90DC5">
      <w:pPr>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仿宋_GB2312">
    <w:altName w:val="Arial Unicode MS"/>
    <w:panose1 w:val="02010609030101010101"/>
    <w:charset w:val="86"/>
    <w:family w:val="modern"/>
    <w:pitch w:val="fixed"/>
    <w:sig w:usb0="00000001" w:usb1="080E0000" w:usb2="00000010" w:usb3="00000000" w:csb0="00040000" w:csb1="00000000"/>
  </w:font>
  <w:font w:name="新宋体">
    <w:panose1 w:val="02010609030101010101"/>
    <w:charset w:val="86"/>
    <w:family w:val="modern"/>
    <w:pitch w:val="fixed"/>
    <w:sig w:usb0="00000003" w:usb1="080E0000" w:usb2="00000010" w:usb3="00000000" w:csb0="00040001" w:csb1="00000000"/>
  </w:font>
  <w:font w:name="黑体">
    <w:altName w:val="SimHei"/>
    <w:panose1 w:val="02010600030101010101"/>
    <w:charset w:val="86"/>
    <w:family w:val="auto"/>
    <w:pitch w:val="variable"/>
    <w:sig w:usb0="00000001" w:usb1="080E0000" w:usb2="00000010" w:usb3="00000000" w:csb0="00040000" w:csb1="00000000"/>
  </w:font>
  <w:font w:name="仿宋">
    <w:altName w:val="宋体"/>
    <w:panose1 w:val="00000000000000000000"/>
    <w:charset w:val="86"/>
    <w:family w:val="modern"/>
    <w:notTrueType/>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5E38" w:rsidRDefault="00D35E38">
    <w:pPr>
      <w:pStyle w:val="Footer"/>
      <w:rPr>
        <w:rFonts w:cs="Times New Roman"/>
      </w:rPr>
    </w:pPr>
    <w:r>
      <w:rPr>
        <w:noProof/>
      </w:rPr>
      <w:pict>
        <v:shapetype id="_x0000_t202" coordsize="21600,21600" o:spt="202" path="m,l,21600r21600,l21600,xe">
          <v:stroke joinstyle="miter"/>
          <v:path gradientshapeok="t" o:connecttype="rect"/>
        </v:shapetype>
        <v:shape id="_x0000_s2049" type="#_x0000_t202" style="position:absolute;margin-left:0;margin-top:0;width:2in;height:2in;z-index:251660288;mso-wrap-style:none;mso-position-horizontal:center;mso-position-horizontal-relative:margin" filled="f" stroked="f" strokeweight=".5pt">
          <v:textbox style="mso-fit-shape-to-text:t" inset="0,0,0,0">
            <w:txbxContent>
              <w:p w:rsidR="00D35E38" w:rsidRDefault="00D35E38">
                <w:pPr>
                  <w:snapToGrid w:val="0"/>
                  <w:rPr>
                    <w:rFonts w:cs="Times New Roman"/>
                    <w:sz w:val="18"/>
                    <w:szCs w:val="18"/>
                  </w:rPr>
                </w:pPr>
                <w:fldSimple w:instr=" PAGE  \* MERGEFORMAT ">
                  <w:r w:rsidRPr="00477104">
                    <w:rPr>
                      <w:noProof/>
                      <w:sz w:val="18"/>
                      <w:szCs w:val="18"/>
                    </w:rPr>
                    <w:t>7</w:t>
                  </w:r>
                </w:fldSimple>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5E38" w:rsidRDefault="00D35E38" w:rsidP="00A90DC5">
      <w:pPr>
        <w:rPr>
          <w:rFonts w:cs="Times New Roman"/>
        </w:rPr>
      </w:pPr>
      <w:r>
        <w:rPr>
          <w:rFonts w:cs="Times New Roman"/>
        </w:rPr>
        <w:separator/>
      </w:r>
    </w:p>
  </w:footnote>
  <w:footnote w:type="continuationSeparator" w:id="0">
    <w:p w:rsidR="00D35E38" w:rsidRDefault="00D35E38" w:rsidP="00A90DC5">
      <w:pPr>
        <w:rPr>
          <w:rFonts w:cs="Times New Roman"/>
        </w:rPr>
      </w:pPr>
      <w:r>
        <w:rPr>
          <w:rFonts w:cs="Times New Roman"/>
        </w:rP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E664629C"/>
    <w:multiLevelType w:val="singleLevel"/>
    <w:tmpl w:val="E664629C"/>
    <w:lvl w:ilvl="0">
      <w:start w:val="1"/>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defaults v:ext="edit" spidmax="2050"/>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3E9932B1"/>
    <w:rsid w:val="00004DBD"/>
    <w:rsid w:val="00013032"/>
    <w:rsid w:val="00045A58"/>
    <w:rsid w:val="0004669D"/>
    <w:rsid w:val="00050EE6"/>
    <w:rsid w:val="000547FA"/>
    <w:rsid w:val="00061772"/>
    <w:rsid w:val="00071286"/>
    <w:rsid w:val="000713AA"/>
    <w:rsid w:val="00074372"/>
    <w:rsid w:val="00083564"/>
    <w:rsid w:val="000A6EF4"/>
    <w:rsid w:val="000E1080"/>
    <w:rsid w:val="000F3C03"/>
    <w:rsid w:val="00121538"/>
    <w:rsid w:val="00140C61"/>
    <w:rsid w:val="001619BA"/>
    <w:rsid w:val="00174418"/>
    <w:rsid w:val="001B6443"/>
    <w:rsid w:val="001E2F5F"/>
    <w:rsid w:val="001F1E8C"/>
    <w:rsid w:val="00217EB4"/>
    <w:rsid w:val="00223A38"/>
    <w:rsid w:val="00235163"/>
    <w:rsid w:val="002425E0"/>
    <w:rsid w:val="002950B4"/>
    <w:rsid w:val="002B4A9B"/>
    <w:rsid w:val="002B65FF"/>
    <w:rsid w:val="002C40CD"/>
    <w:rsid w:val="002C58D7"/>
    <w:rsid w:val="002F7060"/>
    <w:rsid w:val="00302907"/>
    <w:rsid w:val="00304CCE"/>
    <w:rsid w:val="003203D9"/>
    <w:rsid w:val="003317B9"/>
    <w:rsid w:val="00353840"/>
    <w:rsid w:val="0036513A"/>
    <w:rsid w:val="00374BFB"/>
    <w:rsid w:val="0038141F"/>
    <w:rsid w:val="00391690"/>
    <w:rsid w:val="00392C37"/>
    <w:rsid w:val="003A3950"/>
    <w:rsid w:val="003B69DC"/>
    <w:rsid w:val="003D17C7"/>
    <w:rsid w:val="003D238E"/>
    <w:rsid w:val="003D2C22"/>
    <w:rsid w:val="003F4F55"/>
    <w:rsid w:val="00453A19"/>
    <w:rsid w:val="00463280"/>
    <w:rsid w:val="00465F37"/>
    <w:rsid w:val="00474F86"/>
    <w:rsid w:val="00477104"/>
    <w:rsid w:val="00477B9C"/>
    <w:rsid w:val="00493D31"/>
    <w:rsid w:val="00494B6B"/>
    <w:rsid w:val="004A43E5"/>
    <w:rsid w:val="004D314E"/>
    <w:rsid w:val="004D79D2"/>
    <w:rsid w:val="004E404F"/>
    <w:rsid w:val="004F5B36"/>
    <w:rsid w:val="0053074E"/>
    <w:rsid w:val="00571295"/>
    <w:rsid w:val="00572310"/>
    <w:rsid w:val="00572633"/>
    <w:rsid w:val="00583453"/>
    <w:rsid w:val="00590F2A"/>
    <w:rsid w:val="005A177B"/>
    <w:rsid w:val="005B13CB"/>
    <w:rsid w:val="005C05EB"/>
    <w:rsid w:val="005C1789"/>
    <w:rsid w:val="005C1BA3"/>
    <w:rsid w:val="005C2519"/>
    <w:rsid w:val="005C71C2"/>
    <w:rsid w:val="005D3D12"/>
    <w:rsid w:val="00601459"/>
    <w:rsid w:val="006064B2"/>
    <w:rsid w:val="006126E3"/>
    <w:rsid w:val="006519C1"/>
    <w:rsid w:val="00653498"/>
    <w:rsid w:val="00666CDC"/>
    <w:rsid w:val="00681485"/>
    <w:rsid w:val="006A4605"/>
    <w:rsid w:val="006B257E"/>
    <w:rsid w:val="006D2394"/>
    <w:rsid w:val="006F6098"/>
    <w:rsid w:val="007315C4"/>
    <w:rsid w:val="0073227D"/>
    <w:rsid w:val="00732C9E"/>
    <w:rsid w:val="00733390"/>
    <w:rsid w:val="0074318D"/>
    <w:rsid w:val="00762740"/>
    <w:rsid w:val="007D7954"/>
    <w:rsid w:val="007D79FF"/>
    <w:rsid w:val="007E2660"/>
    <w:rsid w:val="0080736A"/>
    <w:rsid w:val="00814A24"/>
    <w:rsid w:val="00823532"/>
    <w:rsid w:val="0083337F"/>
    <w:rsid w:val="00841226"/>
    <w:rsid w:val="00855392"/>
    <w:rsid w:val="008C74A2"/>
    <w:rsid w:val="008D000A"/>
    <w:rsid w:val="008D50CC"/>
    <w:rsid w:val="008D7F20"/>
    <w:rsid w:val="0096763E"/>
    <w:rsid w:val="00970B10"/>
    <w:rsid w:val="009749C9"/>
    <w:rsid w:val="009873C5"/>
    <w:rsid w:val="009A0A68"/>
    <w:rsid w:val="009A6201"/>
    <w:rsid w:val="009B7056"/>
    <w:rsid w:val="009D285C"/>
    <w:rsid w:val="009D2F11"/>
    <w:rsid w:val="009D7F8C"/>
    <w:rsid w:val="00A11E34"/>
    <w:rsid w:val="00A1657E"/>
    <w:rsid w:val="00A21D8A"/>
    <w:rsid w:val="00A30614"/>
    <w:rsid w:val="00A90DC5"/>
    <w:rsid w:val="00AA1823"/>
    <w:rsid w:val="00AA2EF0"/>
    <w:rsid w:val="00AC349D"/>
    <w:rsid w:val="00AD0C1A"/>
    <w:rsid w:val="00AD6123"/>
    <w:rsid w:val="00AF16B5"/>
    <w:rsid w:val="00AF6B63"/>
    <w:rsid w:val="00B54931"/>
    <w:rsid w:val="00B550F0"/>
    <w:rsid w:val="00B57FDE"/>
    <w:rsid w:val="00B67DFA"/>
    <w:rsid w:val="00B92A24"/>
    <w:rsid w:val="00BA0794"/>
    <w:rsid w:val="00BB1596"/>
    <w:rsid w:val="00BE369D"/>
    <w:rsid w:val="00C11B3B"/>
    <w:rsid w:val="00C11E53"/>
    <w:rsid w:val="00C41FBD"/>
    <w:rsid w:val="00C71E5E"/>
    <w:rsid w:val="00C738C7"/>
    <w:rsid w:val="00CA69FE"/>
    <w:rsid w:val="00CB0036"/>
    <w:rsid w:val="00CB1E9E"/>
    <w:rsid w:val="00CC43EB"/>
    <w:rsid w:val="00CE2067"/>
    <w:rsid w:val="00D14DD3"/>
    <w:rsid w:val="00D25875"/>
    <w:rsid w:val="00D312C5"/>
    <w:rsid w:val="00D35E38"/>
    <w:rsid w:val="00D5483C"/>
    <w:rsid w:val="00D65486"/>
    <w:rsid w:val="00D72ADA"/>
    <w:rsid w:val="00D86A3C"/>
    <w:rsid w:val="00D95704"/>
    <w:rsid w:val="00DA2D1B"/>
    <w:rsid w:val="00DC44A1"/>
    <w:rsid w:val="00DC4AD9"/>
    <w:rsid w:val="00E05099"/>
    <w:rsid w:val="00E05A15"/>
    <w:rsid w:val="00E371D8"/>
    <w:rsid w:val="00E4074B"/>
    <w:rsid w:val="00E67D2A"/>
    <w:rsid w:val="00E74BA9"/>
    <w:rsid w:val="00E90BAA"/>
    <w:rsid w:val="00EA3C46"/>
    <w:rsid w:val="00EE2BFC"/>
    <w:rsid w:val="00F20264"/>
    <w:rsid w:val="00F23D5B"/>
    <w:rsid w:val="00F34A9B"/>
    <w:rsid w:val="00F539C7"/>
    <w:rsid w:val="00F569FC"/>
    <w:rsid w:val="00F76B71"/>
    <w:rsid w:val="00FA0C0B"/>
    <w:rsid w:val="00FA5E93"/>
    <w:rsid w:val="00FD6431"/>
    <w:rsid w:val="00FE1C4A"/>
    <w:rsid w:val="00FE54AE"/>
    <w:rsid w:val="00FF3719"/>
    <w:rsid w:val="065F4E3F"/>
    <w:rsid w:val="114C5DF3"/>
    <w:rsid w:val="1B1B14BC"/>
    <w:rsid w:val="1D5B327D"/>
    <w:rsid w:val="20FC24ED"/>
    <w:rsid w:val="22941E7E"/>
    <w:rsid w:val="23063EC5"/>
    <w:rsid w:val="2B590AD8"/>
    <w:rsid w:val="32E07B19"/>
    <w:rsid w:val="337F5AA9"/>
    <w:rsid w:val="396B3B3C"/>
    <w:rsid w:val="3DE07DF7"/>
    <w:rsid w:val="3E9932B1"/>
    <w:rsid w:val="40C14C7F"/>
    <w:rsid w:val="416C4CA1"/>
    <w:rsid w:val="46F108B8"/>
    <w:rsid w:val="47D94EF1"/>
    <w:rsid w:val="49864EAC"/>
    <w:rsid w:val="4A884FFE"/>
    <w:rsid w:val="4D150FA6"/>
    <w:rsid w:val="52C042F6"/>
    <w:rsid w:val="56DE2753"/>
    <w:rsid w:val="57BD38C4"/>
    <w:rsid w:val="58FE0D6D"/>
    <w:rsid w:val="5EB552EC"/>
    <w:rsid w:val="5FC24D41"/>
    <w:rsid w:val="60676981"/>
    <w:rsid w:val="63BC141A"/>
    <w:rsid w:val="648C7C7D"/>
    <w:rsid w:val="679A2B45"/>
    <w:rsid w:val="6A06438A"/>
    <w:rsid w:val="6B553322"/>
    <w:rsid w:val="6D5941D8"/>
    <w:rsid w:val="6FB159C7"/>
    <w:rsid w:val="72F5576C"/>
    <w:rsid w:val="764B65D9"/>
    <w:rsid w:val="78AD2FDA"/>
    <w:rsid w:val="79DE276C"/>
    <w:rsid w:val="7C344A69"/>
    <w:rsid w:val="7D3F7184"/>
    <w:rsid w:val="7D5B3204"/>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0DC5"/>
    <w:pPr>
      <w:widowControl w:val="0"/>
      <w:jc w:val="both"/>
    </w:pPr>
    <w:rPr>
      <w:rFonts w:cs="Calibri"/>
      <w:szCs w:val="21"/>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A90DC5"/>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locked/>
    <w:rsid w:val="00392C37"/>
    <w:rPr>
      <w:sz w:val="18"/>
      <w:szCs w:val="18"/>
    </w:rPr>
  </w:style>
  <w:style w:type="paragraph" w:styleId="Header">
    <w:name w:val="header"/>
    <w:basedOn w:val="Normal"/>
    <w:link w:val="HeaderChar"/>
    <w:uiPriority w:val="99"/>
    <w:rsid w:val="00A90DC5"/>
    <w:pPr>
      <w:pBdr>
        <w:top w:val="none" w:sz="0" w:space="1" w:color="auto"/>
        <w:left w:val="none" w:sz="0" w:space="4" w:color="auto"/>
        <w:bottom w:val="none" w:sz="0" w:space="1" w:color="auto"/>
        <w:right w:val="none" w:sz="0" w:space="4" w:color="auto"/>
      </w:pBdr>
      <w:tabs>
        <w:tab w:val="center" w:pos="4153"/>
        <w:tab w:val="right" w:pos="8306"/>
      </w:tabs>
      <w:snapToGrid w:val="0"/>
    </w:pPr>
    <w:rPr>
      <w:sz w:val="18"/>
      <w:szCs w:val="18"/>
    </w:rPr>
  </w:style>
  <w:style w:type="character" w:customStyle="1" w:styleId="HeaderChar">
    <w:name w:val="Header Char"/>
    <w:basedOn w:val="DefaultParagraphFont"/>
    <w:link w:val="Header"/>
    <w:uiPriority w:val="99"/>
    <w:semiHidden/>
    <w:locked/>
    <w:rsid w:val="00392C37"/>
    <w:rPr>
      <w:sz w:val="18"/>
      <w:szCs w:val="18"/>
    </w:rPr>
  </w:style>
  <w:style w:type="paragraph" w:styleId="BodyText">
    <w:name w:val="Body Text"/>
    <w:basedOn w:val="Normal"/>
    <w:link w:val="BodyTextChar"/>
    <w:uiPriority w:val="99"/>
    <w:rsid w:val="005B13CB"/>
    <w:pPr>
      <w:autoSpaceDE w:val="0"/>
      <w:autoSpaceDN w:val="0"/>
      <w:adjustRightInd w:val="0"/>
      <w:ind w:left="761"/>
      <w:jc w:val="left"/>
    </w:pPr>
    <w:rPr>
      <w:rFonts w:ascii="仿宋_GB2312" w:eastAsia="仿宋_GB2312" w:cs="仿宋_GB2312"/>
      <w:kern w:val="0"/>
      <w:sz w:val="32"/>
      <w:szCs w:val="32"/>
    </w:rPr>
  </w:style>
  <w:style w:type="character" w:customStyle="1" w:styleId="BodyTextChar">
    <w:name w:val="Body Text Char"/>
    <w:basedOn w:val="DefaultParagraphFont"/>
    <w:link w:val="BodyText"/>
    <w:uiPriority w:val="99"/>
    <w:locked/>
    <w:rsid w:val="005B13CB"/>
    <w:rPr>
      <w:rFonts w:ascii="仿宋_GB2312" w:eastAsia="仿宋_GB2312" w:cs="仿宋_GB2312"/>
      <w:sz w:val="32"/>
      <w:szCs w:val="32"/>
    </w:rPr>
  </w:style>
  <w:style w:type="paragraph" w:customStyle="1" w:styleId="p16">
    <w:name w:val="p16"/>
    <w:basedOn w:val="Normal"/>
    <w:uiPriority w:val="99"/>
    <w:rsid w:val="009749C9"/>
    <w:pPr>
      <w:widowControl/>
      <w:spacing w:before="100" w:beforeAutospacing="1" w:after="100" w:afterAutospacing="1"/>
      <w:jc w:val="left"/>
    </w:pPr>
    <w:rPr>
      <w:rFonts w:ascii="宋体" w:hAnsi="宋体" w:cs="宋体"/>
      <w:kern w:val="0"/>
      <w:sz w:val="24"/>
      <w:szCs w:val="24"/>
    </w:rPr>
  </w:style>
  <w:style w:type="paragraph" w:styleId="BalloonText">
    <w:name w:val="Balloon Text"/>
    <w:basedOn w:val="Normal"/>
    <w:link w:val="BalloonTextChar"/>
    <w:uiPriority w:val="99"/>
    <w:semiHidden/>
    <w:rsid w:val="00D72ADA"/>
    <w:rPr>
      <w:sz w:val="18"/>
      <w:szCs w:val="18"/>
    </w:rPr>
  </w:style>
  <w:style w:type="character" w:customStyle="1" w:styleId="BalloonTextChar">
    <w:name w:val="Balloon Text Char"/>
    <w:basedOn w:val="DefaultParagraphFont"/>
    <w:link w:val="BalloonText"/>
    <w:uiPriority w:val="99"/>
    <w:locked/>
    <w:rsid w:val="00D72ADA"/>
    <w:rPr>
      <w:rFonts w:eastAsia="宋体"/>
      <w:kern w:val="2"/>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2862</TotalTime>
  <Pages>11</Pages>
  <Words>650</Words>
  <Characters>3709</Characters>
  <Application>Microsoft Office Outlook</Application>
  <DocSecurity>0</DocSecurity>
  <Lines>0</Lines>
  <Paragraphs>0</Paragraphs>
  <ScaleCrop>false</ScaleCrop>
  <Company>微软中国</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Skyfree</cp:lastModifiedBy>
  <cp:revision>58</cp:revision>
  <cp:lastPrinted>2019-11-15T07:50:00Z</cp:lastPrinted>
  <dcterms:created xsi:type="dcterms:W3CDTF">2016-07-01T01:36:00Z</dcterms:created>
  <dcterms:modified xsi:type="dcterms:W3CDTF">2019-12-12T08:31:00Z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2052-10.1.0.5973</vt:lpwstr>
  </property>
</Properties>
</file>