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32C87" w:rsidRDefault="00733D4F">
      <w:pPr>
        <w:jc w:val="center"/>
        <w:rPr>
          <w:rFonts w:ascii="黑体" w:eastAsia="黑体" w:hAnsi="黑体"/>
          <w:color w:val="000000"/>
          <w:sz w:val="52"/>
          <w:szCs w:val="52"/>
        </w:rPr>
      </w:pPr>
      <w:r>
        <w:rPr>
          <w:rFonts w:ascii="黑体" w:eastAsia="黑体" w:hAnsi="黑体" w:hint="eastAsia"/>
          <w:color w:val="000000"/>
          <w:sz w:val="52"/>
          <w:szCs w:val="52"/>
        </w:rPr>
        <w:t>西华营镇人民政府</w:t>
      </w:r>
    </w:p>
    <w:p w:rsidR="00D32C87" w:rsidRDefault="00054F1C">
      <w:pPr>
        <w:jc w:val="center"/>
        <w:rPr>
          <w:rFonts w:ascii="黑体" w:eastAsia="黑体" w:hAnsi="黑体"/>
          <w:color w:val="000000"/>
          <w:sz w:val="52"/>
          <w:szCs w:val="52"/>
        </w:rPr>
      </w:pPr>
      <w:r>
        <w:rPr>
          <w:rFonts w:ascii="黑体" w:eastAsia="黑体" w:hAnsi="黑体" w:hint="eastAsia"/>
          <w:color w:val="000000"/>
          <w:sz w:val="52"/>
          <w:szCs w:val="52"/>
        </w:rPr>
        <w:t>2021年度部门预算</w:t>
      </w:r>
    </w:p>
    <w:p w:rsidR="00D32C87" w:rsidRDefault="00D32C87">
      <w:pPr>
        <w:jc w:val="center"/>
        <w:rPr>
          <w:rFonts w:ascii="黑体" w:eastAsia="黑体" w:hAnsi="黑体"/>
          <w:color w:val="000000"/>
          <w:sz w:val="52"/>
          <w:szCs w:val="52"/>
        </w:rPr>
      </w:pPr>
    </w:p>
    <w:p w:rsidR="00D32C87" w:rsidRDefault="00D32C87">
      <w:pPr>
        <w:jc w:val="center"/>
        <w:rPr>
          <w:rFonts w:ascii="黑体" w:eastAsia="黑体" w:hAnsi="黑体"/>
          <w:color w:val="000000"/>
          <w:sz w:val="52"/>
          <w:szCs w:val="52"/>
        </w:rPr>
      </w:pPr>
    </w:p>
    <w:p w:rsidR="00D32C87" w:rsidRDefault="00D32C87">
      <w:pPr>
        <w:jc w:val="center"/>
        <w:rPr>
          <w:rFonts w:ascii="黑体" w:eastAsia="黑体" w:hAnsi="黑体"/>
          <w:color w:val="000000"/>
          <w:sz w:val="52"/>
          <w:szCs w:val="52"/>
        </w:rPr>
      </w:pPr>
    </w:p>
    <w:p w:rsidR="00D32C87" w:rsidRDefault="00D32C87">
      <w:pPr>
        <w:jc w:val="center"/>
        <w:rPr>
          <w:rFonts w:ascii="黑体" w:eastAsia="黑体" w:hAnsi="黑体"/>
          <w:color w:val="000000"/>
          <w:sz w:val="52"/>
          <w:szCs w:val="52"/>
        </w:rPr>
      </w:pPr>
    </w:p>
    <w:p w:rsidR="00D32C87" w:rsidRDefault="00D32C87">
      <w:pPr>
        <w:jc w:val="center"/>
        <w:rPr>
          <w:rFonts w:ascii="黑体" w:eastAsia="黑体" w:hAnsi="黑体"/>
          <w:color w:val="000000"/>
          <w:sz w:val="52"/>
          <w:szCs w:val="52"/>
        </w:rPr>
      </w:pPr>
    </w:p>
    <w:p w:rsidR="00D32C87" w:rsidRDefault="00D32C87">
      <w:pPr>
        <w:adjustRightInd w:val="0"/>
        <w:snapToGrid w:val="0"/>
        <w:spacing w:line="360" w:lineRule="auto"/>
        <w:jc w:val="center"/>
        <w:rPr>
          <w:rFonts w:ascii="方正小标宋简体" w:eastAsia="方正小标宋简体" w:hAnsi="方正小标宋简体" w:cs="方正小标宋简体"/>
          <w:color w:val="000000"/>
          <w:sz w:val="44"/>
          <w:szCs w:val="44"/>
        </w:rPr>
      </w:pPr>
    </w:p>
    <w:p w:rsidR="00D32C87" w:rsidRDefault="00D32C87">
      <w:pPr>
        <w:adjustRightInd w:val="0"/>
        <w:snapToGrid w:val="0"/>
        <w:spacing w:line="360" w:lineRule="auto"/>
        <w:jc w:val="center"/>
        <w:rPr>
          <w:rFonts w:ascii="黑体" w:eastAsia="黑体" w:hAnsi="方正小标宋简体" w:cs="方正小标宋简体"/>
          <w:color w:val="000000"/>
          <w:sz w:val="32"/>
          <w:szCs w:val="32"/>
        </w:rPr>
      </w:pPr>
    </w:p>
    <w:p w:rsidR="00D32C87" w:rsidRDefault="00D32C87">
      <w:pPr>
        <w:adjustRightInd w:val="0"/>
        <w:snapToGrid w:val="0"/>
        <w:spacing w:line="360" w:lineRule="auto"/>
        <w:jc w:val="center"/>
        <w:rPr>
          <w:rFonts w:ascii="黑体" w:eastAsia="黑体" w:hAnsi="方正小标宋简体" w:cs="方正小标宋简体"/>
          <w:color w:val="000000"/>
          <w:sz w:val="32"/>
          <w:szCs w:val="32"/>
        </w:rPr>
      </w:pPr>
    </w:p>
    <w:p w:rsidR="00D32C87" w:rsidRDefault="00D32C87">
      <w:pPr>
        <w:adjustRightInd w:val="0"/>
        <w:snapToGrid w:val="0"/>
        <w:spacing w:line="360" w:lineRule="auto"/>
        <w:jc w:val="center"/>
        <w:rPr>
          <w:rFonts w:ascii="黑体" w:eastAsia="黑体" w:hAnsi="方正小标宋简体" w:cs="方正小标宋简体"/>
          <w:color w:val="000000"/>
          <w:sz w:val="32"/>
          <w:szCs w:val="32"/>
        </w:rPr>
      </w:pPr>
    </w:p>
    <w:p w:rsidR="00D32C87" w:rsidRDefault="00D32C87">
      <w:pPr>
        <w:adjustRightInd w:val="0"/>
        <w:snapToGrid w:val="0"/>
        <w:spacing w:line="360" w:lineRule="auto"/>
        <w:jc w:val="center"/>
        <w:rPr>
          <w:rFonts w:ascii="黑体" w:eastAsia="黑体" w:hAnsi="方正小标宋简体" w:cs="方正小标宋简体"/>
          <w:color w:val="000000"/>
          <w:sz w:val="32"/>
          <w:szCs w:val="32"/>
        </w:rPr>
      </w:pPr>
    </w:p>
    <w:p w:rsidR="00D32C87" w:rsidRDefault="00D32C87">
      <w:pPr>
        <w:adjustRightInd w:val="0"/>
        <w:snapToGrid w:val="0"/>
        <w:spacing w:line="360" w:lineRule="auto"/>
        <w:jc w:val="center"/>
        <w:rPr>
          <w:rFonts w:ascii="黑体" w:eastAsia="黑体" w:hAnsi="方正小标宋简体" w:cs="方正小标宋简体"/>
          <w:color w:val="000000"/>
          <w:sz w:val="32"/>
          <w:szCs w:val="32"/>
        </w:rPr>
      </w:pPr>
    </w:p>
    <w:p w:rsidR="00D32C87" w:rsidRDefault="00D32C87">
      <w:pPr>
        <w:adjustRightInd w:val="0"/>
        <w:snapToGrid w:val="0"/>
        <w:spacing w:line="360" w:lineRule="auto"/>
        <w:jc w:val="center"/>
        <w:rPr>
          <w:rFonts w:ascii="黑体" w:eastAsia="黑体" w:hAnsi="方正小标宋简体" w:cs="方正小标宋简体"/>
          <w:color w:val="000000"/>
          <w:sz w:val="32"/>
          <w:szCs w:val="32"/>
        </w:rPr>
      </w:pPr>
    </w:p>
    <w:p w:rsidR="00D32C87" w:rsidRDefault="00054F1C">
      <w:pPr>
        <w:adjustRightInd w:val="0"/>
        <w:snapToGrid w:val="0"/>
        <w:spacing w:line="360" w:lineRule="auto"/>
        <w:jc w:val="center"/>
        <w:rPr>
          <w:rFonts w:ascii="黑体" w:eastAsia="黑体" w:hAnsi="方正小标宋简体" w:cs="方正小标宋简体"/>
          <w:color w:val="000000"/>
          <w:sz w:val="44"/>
          <w:szCs w:val="44"/>
        </w:rPr>
      </w:pPr>
      <w:r>
        <w:rPr>
          <w:rFonts w:ascii="黑体" w:eastAsia="黑体" w:hAnsi="方正小标宋简体" w:cs="方正小标宋简体" w:hint="eastAsia"/>
          <w:color w:val="000000"/>
          <w:sz w:val="32"/>
          <w:szCs w:val="32"/>
        </w:rPr>
        <w:t>二○二一年十月</w:t>
      </w:r>
    </w:p>
    <w:p w:rsidR="00D32C87" w:rsidRDefault="00D32C87">
      <w:pPr>
        <w:kinsoku w:val="0"/>
        <w:overflowPunct w:val="0"/>
        <w:adjustRightInd w:val="0"/>
        <w:snapToGrid w:val="0"/>
        <w:spacing w:line="360" w:lineRule="auto"/>
        <w:ind w:left="101" w:right="3569" w:firstLineChars="200" w:firstLine="640"/>
        <w:rPr>
          <w:rFonts w:ascii="仿宋_GB2312" w:eastAsia="仿宋_GB2312" w:hAnsi="仿宋_GB2312" w:cs="仿宋_GB2312"/>
          <w:color w:val="000000"/>
          <w:sz w:val="32"/>
          <w:szCs w:val="32"/>
        </w:rPr>
      </w:pPr>
    </w:p>
    <w:p w:rsidR="00D32C87" w:rsidRDefault="00D32C87">
      <w:pPr>
        <w:kinsoku w:val="0"/>
        <w:overflowPunct w:val="0"/>
        <w:adjustRightInd w:val="0"/>
        <w:snapToGrid w:val="0"/>
        <w:spacing w:line="580" w:lineRule="exact"/>
        <w:ind w:right="51"/>
        <w:rPr>
          <w:rFonts w:ascii="仿宋_GB2312" w:eastAsia="仿宋_GB2312" w:hAnsi="仿宋_GB2312" w:cs="仿宋_GB2312"/>
          <w:color w:val="000000"/>
          <w:sz w:val="44"/>
          <w:szCs w:val="44"/>
        </w:rPr>
      </w:pPr>
    </w:p>
    <w:p w:rsidR="00D32C87" w:rsidRDefault="00D32C87">
      <w:pPr>
        <w:kinsoku w:val="0"/>
        <w:overflowPunct w:val="0"/>
        <w:adjustRightInd w:val="0"/>
        <w:snapToGrid w:val="0"/>
        <w:spacing w:line="580" w:lineRule="exact"/>
        <w:ind w:left="-142" w:right="51" w:firstLineChars="7" w:firstLine="31"/>
        <w:jc w:val="center"/>
        <w:rPr>
          <w:rFonts w:ascii="方正小标宋简体" w:eastAsia="方正小标宋简体" w:hAnsi="仿宋_GB2312" w:cs="仿宋_GB2312"/>
          <w:color w:val="000000"/>
          <w:sz w:val="44"/>
          <w:szCs w:val="44"/>
        </w:rPr>
      </w:pPr>
    </w:p>
    <w:p w:rsidR="00D32C87" w:rsidRDefault="00054F1C">
      <w:pPr>
        <w:kinsoku w:val="0"/>
        <w:overflowPunct w:val="0"/>
        <w:adjustRightInd w:val="0"/>
        <w:snapToGrid w:val="0"/>
        <w:spacing w:line="580" w:lineRule="exact"/>
        <w:ind w:left="-142" w:right="51" w:firstLineChars="7" w:firstLine="31"/>
        <w:jc w:val="center"/>
        <w:rPr>
          <w:rFonts w:ascii="方正小标宋简体" w:eastAsia="方正小标宋简体" w:hAnsi="仿宋_GB2312" w:cs="仿宋_GB2312"/>
          <w:color w:val="000000"/>
          <w:sz w:val="44"/>
          <w:szCs w:val="44"/>
        </w:rPr>
      </w:pPr>
      <w:r>
        <w:rPr>
          <w:rFonts w:ascii="方正小标宋简体" w:eastAsia="方正小标宋简体" w:hAnsi="仿宋_GB2312" w:cs="仿宋_GB2312" w:hint="eastAsia"/>
          <w:color w:val="000000"/>
          <w:sz w:val="44"/>
          <w:szCs w:val="44"/>
        </w:rPr>
        <w:lastRenderedPageBreak/>
        <w:t>目</w:t>
      </w:r>
      <w:r>
        <w:rPr>
          <w:rFonts w:ascii="方正小标宋简体" w:eastAsia="方正小标宋简体" w:hAnsi="仿宋_GB2312" w:cs="仿宋_GB2312" w:hint="eastAsia"/>
          <w:color w:val="000000"/>
          <w:spacing w:val="2"/>
          <w:sz w:val="44"/>
          <w:szCs w:val="44"/>
        </w:rPr>
        <w:t xml:space="preserve"> </w:t>
      </w:r>
      <w:r>
        <w:rPr>
          <w:rFonts w:ascii="方正小标宋简体" w:eastAsia="方正小标宋简体" w:hAnsi="仿宋_GB2312" w:cs="仿宋_GB2312" w:hint="eastAsia"/>
          <w:color w:val="000000"/>
          <w:sz w:val="44"/>
          <w:szCs w:val="44"/>
        </w:rPr>
        <w:t>录</w:t>
      </w:r>
    </w:p>
    <w:p w:rsidR="00D32C87" w:rsidRDefault="00D32C87">
      <w:pPr>
        <w:kinsoku w:val="0"/>
        <w:overflowPunct w:val="0"/>
        <w:adjustRightInd w:val="0"/>
        <w:snapToGrid w:val="0"/>
        <w:spacing w:line="580" w:lineRule="exact"/>
        <w:ind w:right="3569" w:firstLineChars="200" w:firstLine="643"/>
        <w:rPr>
          <w:rFonts w:ascii="仿宋_GB2312" w:eastAsia="仿宋_GB2312" w:hAnsi="仿宋_GB2312" w:cs="仿宋_GB2312"/>
          <w:b/>
          <w:bCs/>
          <w:color w:val="000000"/>
          <w:sz w:val="32"/>
          <w:szCs w:val="32"/>
        </w:rPr>
      </w:pPr>
    </w:p>
    <w:p w:rsidR="00D32C87" w:rsidRDefault="00054F1C">
      <w:pPr>
        <w:kinsoku w:val="0"/>
        <w:overflowPunct w:val="0"/>
        <w:adjustRightInd w:val="0"/>
        <w:snapToGrid w:val="0"/>
        <w:spacing w:line="360" w:lineRule="auto"/>
        <w:ind w:right="3569" w:firstLineChars="200" w:firstLine="643"/>
        <w:rPr>
          <w:rFonts w:ascii="仿宋_GB2312" w:eastAsia="仿宋_GB2312" w:hAnsi="仿宋_GB2312" w:cs="仿宋_GB2312"/>
          <w:w w:val="99"/>
          <w:sz w:val="32"/>
          <w:szCs w:val="32"/>
        </w:rPr>
      </w:pPr>
      <w:r>
        <w:rPr>
          <w:rFonts w:ascii="仿宋_GB2312" w:eastAsia="仿宋_GB2312" w:hAnsi="仿宋_GB2312" w:cs="仿宋_GB2312" w:hint="eastAsia"/>
          <w:b/>
          <w:bCs/>
          <w:sz w:val="32"/>
          <w:szCs w:val="32"/>
        </w:rPr>
        <w:t>第一部分  概况</w:t>
      </w:r>
      <w:r>
        <w:rPr>
          <w:rFonts w:ascii="仿宋_GB2312" w:eastAsia="仿宋_GB2312" w:hAnsi="仿宋_GB2312" w:cs="仿宋_GB2312" w:hint="eastAsia"/>
          <w:w w:val="99"/>
          <w:sz w:val="32"/>
          <w:szCs w:val="32"/>
        </w:rPr>
        <w:t xml:space="preserve"> </w:t>
      </w:r>
    </w:p>
    <w:p w:rsidR="00D32C87" w:rsidRDefault="00054F1C">
      <w:pPr>
        <w:kinsoku w:val="0"/>
        <w:overflowPunct w:val="0"/>
        <w:adjustRightInd w:val="0"/>
        <w:snapToGrid w:val="0"/>
        <w:spacing w:line="360" w:lineRule="auto"/>
        <w:ind w:right="3569" w:firstLineChars="300" w:firstLine="960"/>
        <w:jc w:val="left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一、主要职能</w:t>
      </w:r>
    </w:p>
    <w:p w:rsidR="00D32C87" w:rsidRDefault="00054F1C">
      <w:pPr>
        <w:kinsoku w:val="0"/>
        <w:overflowPunct w:val="0"/>
        <w:adjustRightInd w:val="0"/>
        <w:snapToGrid w:val="0"/>
        <w:spacing w:line="360" w:lineRule="auto"/>
        <w:ind w:right="3569" w:firstLineChars="300" w:firstLine="960"/>
        <w:jc w:val="left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二、部门预算单位构成</w:t>
      </w:r>
    </w:p>
    <w:p w:rsidR="00D32C87" w:rsidRDefault="00054F1C">
      <w:pPr>
        <w:kinsoku w:val="0"/>
        <w:overflowPunct w:val="0"/>
        <w:adjustRightInd w:val="0"/>
        <w:snapToGrid w:val="0"/>
        <w:spacing w:line="360" w:lineRule="auto"/>
        <w:ind w:right="521" w:firstLineChars="200" w:firstLine="643"/>
        <w:rPr>
          <w:rFonts w:ascii="仿宋_GB2312" w:eastAsia="仿宋_GB2312" w:hAnsi="仿宋_GB2312" w:cs="仿宋_GB2312"/>
          <w:b/>
          <w:bCs/>
          <w:sz w:val="32"/>
          <w:szCs w:val="32"/>
        </w:rPr>
      </w:pPr>
      <w:r>
        <w:rPr>
          <w:rFonts w:ascii="仿宋_GB2312" w:eastAsia="仿宋_GB2312" w:hAnsi="仿宋_GB2312" w:cs="仿宋_GB2312" w:hint="eastAsia"/>
          <w:b/>
          <w:bCs/>
          <w:sz w:val="32"/>
          <w:szCs w:val="32"/>
        </w:rPr>
        <w:t xml:space="preserve">第二部分 </w:t>
      </w:r>
      <w:r w:rsidR="001343ED">
        <w:rPr>
          <w:rFonts w:ascii="仿宋_GB2312" w:eastAsia="仿宋_GB2312" w:hAnsi="仿宋_GB2312" w:cs="仿宋_GB2312" w:hint="eastAsia"/>
          <w:b/>
          <w:bCs/>
          <w:sz w:val="32"/>
          <w:szCs w:val="32"/>
        </w:rPr>
        <w:t>西华营镇人民政府</w:t>
      </w:r>
      <w:r>
        <w:rPr>
          <w:rFonts w:ascii="仿宋_GB2312" w:eastAsia="仿宋_GB2312" w:hAnsi="仿宋_GB2312" w:cs="仿宋_GB2312" w:hint="eastAsia"/>
          <w:b/>
          <w:bCs/>
          <w:sz w:val="32"/>
          <w:szCs w:val="32"/>
        </w:rPr>
        <w:t>2021年部门预算情况说明</w:t>
      </w:r>
    </w:p>
    <w:p w:rsidR="00D32C87" w:rsidRDefault="00054F1C">
      <w:pPr>
        <w:kinsoku w:val="0"/>
        <w:overflowPunct w:val="0"/>
        <w:adjustRightInd w:val="0"/>
        <w:snapToGrid w:val="0"/>
        <w:spacing w:line="360" w:lineRule="auto"/>
        <w:ind w:right="521" w:firstLineChars="200" w:firstLine="643"/>
        <w:rPr>
          <w:rFonts w:ascii="仿宋_GB2312" w:eastAsia="仿宋_GB2312" w:hAnsi="仿宋_GB2312" w:cs="仿宋_GB2312"/>
          <w:b/>
          <w:bCs/>
          <w:sz w:val="32"/>
          <w:szCs w:val="32"/>
        </w:rPr>
      </w:pPr>
      <w:r>
        <w:rPr>
          <w:rFonts w:ascii="仿宋_GB2312" w:eastAsia="仿宋_GB2312" w:hAnsi="仿宋_GB2312" w:cs="仿宋_GB2312" w:hint="eastAsia"/>
          <w:b/>
          <w:bCs/>
          <w:sz w:val="32"/>
          <w:szCs w:val="32"/>
        </w:rPr>
        <w:t>第三部分 名词解释</w:t>
      </w:r>
    </w:p>
    <w:p w:rsidR="00D32C87" w:rsidRDefault="00054F1C">
      <w:pPr>
        <w:kinsoku w:val="0"/>
        <w:overflowPunct w:val="0"/>
        <w:adjustRightInd w:val="0"/>
        <w:snapToGrid w:val="0"/>
        <w:spacing w:line="360" w:lineRule="auto"/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附件：</w:t>
      </w:r>
      <w:r>
        <w:rPr>
          <w:rFonts w:ascii="仿宋_GB2312" w:eastAsia="仿宋_GB2312" w:hAnsi="仿宋_GB2312" w:cs="仿宋_GB2312" w:hint="eastAsia"/>
          <w:spacing w:val="-32"/>
          <w:sz w:val="32"/>
          <w:szCs w:val="32"/>
        </w:rPr>
        <w:t xml:space="preserve"> </w:t>
      </w:r>
      <w:r w:rsidR="00733D4F">
        <w:rPr>
          <w:rFonts w:ascii="仿宋_GB2312" w:eastAsia="仿宋_GB2312" w:hAnsi="仿宋_GB2312" w:cs="仿宋_GB2312" w:hint="eastAsia"/>
          <w:spacing w:val="-32"/>
          <w:sz w:val="32"/>
          <w:szCs w:val="32"/>
        </w:rPr>
        <w:t>西华营镇人民政府</w:t>
      </w:r>
      <w:r>
        <w:rPr>
          <w:rFonts w:ascii="仿宋_GB2312" w:eastAsia="仿宋_GB2312" w:hAnsi="仿宋_GB2312" w:cs="仿宋_GB2312" w:hint="eastAsia"/>
          <w:sz w:val="32"/>
          <w:szCs w:val="32"/>
        </w:rPr>
        <w:t>2021年度部门预算表</w:t>
      </w:r>
    </w:p>
    <w:p w:rsidR="00D32C87" w:rsidRDefault="00054F1C">
      <w:pPr>
        <w:kinsoku w:val="0"/>
        <w:overflowPunct w:val="0"/>
        <w:adjustRightInd w:val="0"/>
        <w:snapToGrid w:val="0"/>
        <w:spacing w:line="360" w:lineRule="auto"/>
        <w:ind w:right="51" w:firstLineChars="300" w:firstLine="960"/>
        <w:jc w:val="left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一、部门收支总体情况表</w:t>
      </w:r>
    </w:p>
    <w:p w:rsidR="00D32C87" w:rsidRDefault="00054F1C">
      <w:pPr>
        <w:kinsoku w:val="0"/>
        <w:overflowPunct w:val="0"/>
        <w:adjustRightInd w:val="0"/>
        <w:snapToGrid w:val="0"/>
        <w:spacing w:line="360" w:lineRule="auto"/>
        <w:ind w:right="51" w:firstLineChars="300" w:firstLine="960"/>
        <w:jc w:val="left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二、部门收入总体情况表</w:t>
      </w:r>
    </w:p>
    <w:p w:rsidR="00D32C87" w:rsidRDefault="00054F1C">
      <w:pPr>
        <w:kinsoku w:val="0"/>
        <w:overflowPunct w:val="0"/>
        <w:adjustRightInd w:val="0"/>
        <w:snapToGrid w:val="0"/>
        <w:spacing w:line="360" w:lineRule="auto"/>
        <w:ind w:right="51" w:firstLineChars="300" w:firstLine="960"/>
        <w:jc w:val="left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三、部门支出总体情况表</w:t>
      </w:r>
    </w:p>
    <w:p w:rsidR="00D32C87" w:rsidRDefault="00054F1C">
      <w:pPr>
        <w:kinsoku w:val="0"/>
        <w:overflowPunct w:val="0"/>
        <w:adjustRightInd w:val="0"/>
        <w:snapToGrid w:val="0"/>
        <w:spacing w:line="360" w:lineRule="auto"/>
        <w:ind w:right="51" w:firstLineChars="300" w:firstLine="960"/>
        <w:jc w:val="left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四、财政拨款收支总体情况表</w:t>
      </w:r>
    </w:p>
    <w:p w:rsidR="00D32C87" w:rsidRDefault="00054F1C">
      <w:pPr>
        <w:kinsoku w:val="0"/>
        <w:overflowPunct w:val="0"/>
        <w:adjustRightInd w:val="0"/>
        <w:snapToGrid w:val="0"/>
        <w:spacing w:line="360" w:lineRule="auto"/>
        <w:ind w:right="51" w:firstLineChars="300" w:firstLine="960"/>
        <w:jc w:val="left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五、一般公共预算支出情况表</w:t>
      </w:r>
    </w:p>
    <w:p w:rsidR="00D32C87" w:rsidRDefault="00054F1C">
      <w:pPr>
        <w:kinsoku w:val="0"/>
        <w:overflowPunct w:val="0"/>
        <w:adjustRightInd w:val="0"/>
        <w:snapToGrid w:val="0"/>
        <w:spacing w:line="360" w:lineRule="auto"/>
        <w:ind w:right="51" w:firstLineChars="300" w:firstLine="960"/>
        <w:jc w:val="left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六、一般公共预算基本支出情况表</w:t>
      </w:r>
    </w:p>
    <w:p w:rsidR="00D32C87" w:rsidRDefault="00054F1C">
      <w:pPr>
        <w:kinsoku w:val="0"/>
        <w:overflowPunct w:val="0"/>
        <w:adjustRightInd w:val="0"/>
        <w:snapToGrid w:val="0"/>
        <w:spacing w:line="360" w:lineRule="auto"/>
        <w:ind w:right="51" w:firstLineChars="300" w:firstLine="960"/>
        <w:jc w:val="left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七、一般公共预算“三公”经费支出情况表</w:t>
      </w:r>
    </w:p>
    <w:p w:rsidR="00D32C87" w:rsidRDefault="00054F1C">
      <w:pPr>
        <w:kinsoku w:val="0"/>
        <w:overflowPunct w:val="0"/>
        <w:adjustRightInd w:val="0"/>
        <w:snapToGrid w:val="0"/>
        <w:spacing w:line="360" w:lineRule="auto"/>
        <w:ind w:right="51" w:firstLineChars="300" w:firstLine="960"/>
        <w:jc w:val="left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八、政府性基金预算支出情况表</w:t>
      </w:r>
    </w:p>
    <w:p w:rsidR="00D32C87" w:rsidRDefault="00054F1C">
      <w:pPr>
        <w:kinsoku w:val="0"/>
        <w:overflowPunct w:val="0"/>
        <w:adjustRightInd w:val="0"/>
        <w:snapToGrid w:val="0"/>
        <w:spacing w:line="360" w:lineRule="auto"/>
        <w:ind w:right="51" w:firstLineChars="300" w:firstLine="960"/>
        <w:jc w:val="left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九、国有资本经营预算收支情况表</w:t>
      </w:r>
    </w:p>
    <w:p w:rsidR="00D32C87" w:rsidRDefault="00054F1C">
      <w:pPr>
        <w:kinsoku w:val="0"/>
        <w:overflowPunct w:val="0"/>
        <w:adjustRightInd w:val="0"/>
        <w:snapToGrid w:val="0"/>
        <w:spacing w:line="360" w:lineRule="auto"/>
        <w:ind w:right="51" w:firstLineChars="300" w:firstLine="960"/>
        <w:jc w:val="left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十、机关运行经费</w:t>
      </w:r>
    </w:p>
    <w:p w:rsidR="00D32C87" w:rsidRDefault="00054F1C">
      <w:pPr>
        <w:kinsoku w:val="0"/>
        <w:overflowPunct w:val="0"/>
        <w:adjustRightInd w:val="0"/>
        <w:snapToGrid w:val="0"/>
        <w:spacing w:line="360" w:lineRule="auto"/>
        <w:ind w:right="51" w:firstLineChars="300" w:firstLine="960"/>
        <w:jc w:val="left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十一、部门（单位）整体绩效目标表</w:t>
      </w:r>
    </w:p>
    <w:p w:rsidR="00D32C87" w:rsidRDefault="00054F1C">
      <w:pPr>
        <w:kinsoku w:val="0"/>
        <w:overflowPunct w:val="0"/>
        <w:adjustRightInd w:val="0"/>
        <w:snapToGrid w:val="0"/>
        <w:spacing w:line="360" w:lineRule="auto"/>
        <w:ind w:right="51" w:firstLineChars="300" w:firstLine="960"/>
        <w:jc w:val="left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十二、项目（政策）绩效目标表</w:t>
      </w:r>
    </w:p>
    <w:p w:rsidR="00D32C87" w:rsidRDefault="00D32C87">
      <w:pPr>
        <w:adjustRightInd w:val="0"/>
        <w:snapToGrid w:val="0"/>
        <w:spacing w:line="580" w:lineRule="exact"/>
        <w:jc w:val="center"/>
        <w:rPr>
          <w:rFonts w:ascii="黑体" w:eastAsia="黑体" w:hAnsi="仿宋_GB2312" w:cs="仿宋_GB2312"/>
          <w:bCs/>
          <w:color w:val="000000"/>
          <w:sz w:val="36"/>
          <w:szCs w:val="36"/>
        </w:rPr>
      </w:pPr>
    </w:p>
    <w:p w:rsidR="00D32C87" w:rsidRDefault="00D32C87">
      <w:pPr>
        <w:adjustRightInd w:val="0"/>
        <w:snapToGrid w:val="0"/>
        <w:spacing w:line="580" w:lineRule="exact"/>
        <w:jc w:val="center"/>
        <w:rPr>
          <w:rFonts w:ascii="黑体" w:eastAsia="黑体" w:hAnsi="仿宋_GB2312" w:cs="仿宋_GB2312"/>
          <w:bCs/>
          <w:color w:val="000000"/>
          <w:sz w:val="36"/>
          <w:szCs w:val="36"/>
        </w:rPr>
      </w:pPr>
    </w:p>
    <w:p w:rsidR="00D32C87" w:rsidRDefault="00054F1C">
      <w:pPr>
        <w:adjustRightInd w:val="0"/>
        <w:snapToGrid w:val="0"/>
        <w:spacing w:line="580" w:lineRule="exact"/>
        <w:jc w:val="center"/>
        <w:rPr>
          <w:rFonts w:ascii="黑体" w:eastAsia="黑体" w:hAnsi="仿宋_GB2312" w:cs="仿宋_GB2312"/>
          <w:bCs/>
          <w:color w:val="000000"/>
          <w:sz w:val="36"/>
          <w:szCs w:val="36"/>
        </w:rPr>
      </w:pPr>
      <w:r>
        <w:rPr>
          <w:rFonts w:ascii="黑体" w:eastAsia="黑体" w:hAnsi="仿宋_GB2312" w:cs="仿宋_GB2312" w:hint="eastAsia"/>
          <w:bCs/>
          <w:color w:val="000000"/>
          <w:sz w:val="36"/>
          <w:szCs w:val="36"/>
        </w:rPr>
        <w:t>第一部分</w:t>
      </w:r>
    </w:p>
    <w:p w:rsidR="00D32C87" w:rsidRDefault="00733D4F">
      <w:pPr>
        <w:adjustRightInd w:val="0"/>
        <w:snapToGrid w:val="0"/>
        <w:spacing w:line="580" w:lineRule="exact"/>
        <w:jc w:val="center"/>
        <w:rPr>
          <w:rFonts w:ascii="黑体" w:eastAsia="黑体" w:hAnsi="仿宋_GB2312" w:cs="仿宋_GB2312"/>
          <w:color w:val="000000"/>
          <w:sz w:val="36"/>
          <w:szCs w:val="36"/>
        </w:rPr>
      </w:pPr>
      <w:r>
        <w:rPr>
          <w:rFonts w:ascii="黑体" w:eastAsia="黑体" w:hAnsi="仿宋_GB2312" w:cs="仿宋_GB2312" w:hint="eastAsia"/>
          <w:bCs/>
          <w:color w:val="000000"/>
          <w:sz w:val="36"/>
          <w:szCs w:val="36"/>
        </w:rPr>
        <w:t>西华营镇人民政府</w:t>
      </w:r>
      <w:r w:rsidR="00054F1C">
        <w:rPr>
          <w:rFonts w:ascii="黑体" w:eastAsia="黑体" w:hAnsi="仿宋_GB2312" w:cs="仿宋_GB2312" w:hint="eastAsia"/>
          <w:bCs/>
          <w:color w:val="000000"/>
          <w:sz w:val="36"/>
          <w:szCs w:val="36"/>
        </w:rPr>
        <w:t>概况</w:t>
      </w:r>
    </w:p>
    <w:p w:rsidR="00D32C87" w:rsidRDefault="00D32C87">
      <w:pPr>
        <w:adjustRightInd w:val="0"/>
        <w:snapToGrid w:val="0"/>
        <w:spacing w:line="580" w:lineRule="exact"/>
        <w:ind w:firstLineChars="200" w:firstLine="640"/>
        <w:jc w:val="center"/>
        <w:rPr>
          <w:rFonts w:ascii="仿宋_GB2312" w:eastAsia="仿宋_GB2312" w:hAnsi="仿宋_GB2312" w:cs="仿宋_GB2312"/>
          <w:color w:val="000000"/>
          <w:sz w:val="32"/>
          <w:szCs w:val="32"/>
        </w:rPr>
      </w:pPr>
    </w:p>
    <w:p w:rsidR="00733D4F" w:rsidRDefault="00054F1C" w:rsidP="00733D4F">
      <w:pPr>
        <w:kinsoku w:val="0"/>
        <w:spacing w:line="360" w:lineRule="auto"/>
        <w:ind w:firstLine="645"/>
        <w:jc w:val="left"/>
        <w:textAlignment w:val="baseline"/>
        <w:rPr>
          <w:rFonts w:ascii="黑体" w:eastAsia="黑体" w:hAnsi="仿宋_GB2312" w:cs="仿宋_GB2312"/>
          <w:color w:val="000000"/>
          <w:sz w:val="32"/>
          <w:szCs w:val="32"/>
        </w:rPr>
      </w:pPr>
      <w:r>
        <w:rPr>
          <w:rFonts w:ascii="黑体" w:eastAsia="黑体" w:hAnsi="仿宋_GB2312" w:cs="仿宋_GB2312" w:hint="eastAsia"/>
          <w:color w:val="000000"/>
          <w:sz w:val="32"/>
          <w:szCs w:val="32"/>
        </w:rPr>
        <w:t>主要职能</w:t>
      </w:r>
    </w:p>
    <w:p w:rsidR="00733D4F" w:rsidRDefault="00733D4F" w:rsidP="00733D4F">
      <w:pPr>
        <w:kinsoku w:val="0"/>
        <w:spacing w:line="360" w:lineRule="auto"/>
        <w:ind w:firstLine="645"/>
        <w:jc w:val="left"/>
        <w:textAlignment w:val="baseline"/>
        <w:rPr>
          <w:rFonts w:ascii="仿宋" w:eastAsia="仿宋" w:hAnsi="仿宋"/>
          <w:color w:val="000000"/>
          <w:sz w:val="32"/>
          <w:szCs w:val="32"/>
        </w:rPr>
      </w:pPr>
      <w:r>
        <w:rPr>
          <w:rFonts w:ascii="仿宋" w:eastAsia="仿宋" w:hAnsi="仿宋" w:cs="仿宋" w:hint="eastAsia"/>
          <w:color w:val="333333"/>
          <w:sz w:val="32"/>
          <w:szCs w:val="32"/>
          <w:shd w:val="clear" w:color="auto" w:fill="FFFFFF"/>
        </w:rPr>
        <w:t>1.制定和组织实施经济、科技和社会发展计划，制定资源开发技术改造和产业结构调整方案，组织指导好各业生产，搞好商品流通，协调好本镇与外地区的经济交流与合作，抓好招商引资，人才引进项目开发，不断培育市场体系，组织经济运行，促进经济发展。</w:t>
      </w:r>
      <w:r>
        <w:rPr>
          <w:rFonts w:ascii="仿宋" w:eastAsia="仿宋" w:hAnsi="仿宋" w:cs="仿宋" w:hint="eastAsia"/>
          <w:color w:val="333333"/>
          <w:sz w:val="32"/>
          <w:szCs w:val="32"/>
          <w:shd w:val="clear" w:color="auto" w:fill="FFFFFF"/>
        </w:rPr>
        <w:br/>
        <w:t xml:space="preserve">    2.制定并组织实施村镇建设规划，部署重点工程建设，地方道路建设及公共设施，水利设施的管理，负责土地、林木、水等自然资源和生态环境的保护，做好护林防火工作。</w:t>
      </w:r>
      <w:r>
        <w:rPr>
          <w:rFonts w:ascii="仿宋" w:eastAsia="仿宋" w:hAnsi="仿宋" w:cs="仿宋" w:hint="eastAsia"/>
          <w:color w:val="333333"/>
          <w:sz w:val="32"/>
          <w:szCs w:val="32"/>
          <w:shd w:val="clear" w:color="auto" w:fill="FFFFFF"/>
        </w:rPr>
        <w:br/>
        <w:t xml:space="preserve">    3.负责本行政区域内的民政、文化教育、卫生、体育等社会公益事业的综合性工作，维护一切经济单位和个人的正当经济权益，取缔非法经济活动，调解和处理民事纠纷，打击刑事犯罪维护社会稳定。</w:t>
      </w:r>
      <w:r>
        <w:rPr>
          <w:rFonts w:ascii="仿宋" w:eastAsia="仿宋" w:hAnsi="仿宋" w:cs="仿宋" w:hint="eastAsia"/>
          <w:color w:val="333333"/>
          <w:sz w:val="32"/>
          <w:szCs w:val="32"/>
          <w:shd w:val="clear" w:color="auto" w:fill="FFFFFF"/>
        </w:rPr>
        <w:br/>
        <w:t xml:space="preserve">    4.按计划组织本级财政收入和地方税的征收，完成国家财政计划，不断培植税源，管好财政资金，增强财政实力。</w:t>
      </w:r>
      <w:r>
        <w:rPr>
          <w:rFonts w:ascii="仿宋" w:eastAsia="仿宋" w:hAnsi="仿宋" w:cs="仿宋" w:hint="eastAsia"/>
          <w:color w:val="333333"/>
          <w:sz w:val="32"/>
          <w:szCs w:val="32"/>
          <w:shd w:val="clear" w:color="auto" w:fill="FFFFFF"/>
        </w:rPr>
        <w:br/>
        <w:t xml:space="preserve">    5.抓好精神文明建设，丰富群众文化生活，提倡移风易俗，反对封建迷信，破除陈规陋习，树立社会主义新风尚。</w:t>
      </w:r>
      <w:r>
        <w:rPr>
          <w:rFonts w:ascii="仿宋" w:eastAsia="仿宋" w:hAnsi="仿宋" w:cs="仿宋" w:hint="eastAsia"/>
          <w:color w:val="333333"/>
          <w:sz w:val="32"/>
          <w:szCs w:val="32"/>
          <w:shd w:val="clear" w:color="auto" w:fill="FFFFFF"/>
        </w:rPr>
        <w:br/>
        <w:t xml:space="preserve">    6完成县政府交办的其它事项。</w:t>
      </w:r>
      <w:r>
        <w:rPr>
          <w:rFonts w:ascii="仿宋" w:eastAsia="仿宋" w:hAnsi="仿宋" w:hint="eastAsia"/>
          <w:color w:val="000000"/>
          <w:sz w:val="32"/>
          <w:szCs w:val="32"/>
        </w:rPr>
        <w:t xml:space="preserve"> </w:t>
      </w:r>
    </w:p>
    <w:p w:rsidR="00D32C87" w:rsidRPr="00733D4F" w:rsidRDefault="00054F1C" w:rsidP="00733D4F">
      <w:pPr>
        <w:kinsoku w:val="0"/>
        <w:spacing w:line="360" w:lineRule="auto"/>
        <w:ind w:firstLine="645"/>
        <w:jc w:val="left"/>
        <w:textAlignment w:val="baseline"/>
        <w:rPr>
          <w:rFonts w:ascii="仿宋" w:eastAsia="仿宋" w:hAnsi="仿宋"/>
          <w:color w:val="000000"/>
          <w:sz w:val="32"/>
          <w:szCs w:val="32"/>
        </w:rPr>
      </w:pPr>
      <w:r>
        <w:rPr>
          <w:rFonts w:ascii="黑体" w:eastAsia="黑体" w:hAnsi="仿宋_GB2312" w:cs="仿宋_GB2312" w:hint="eastAsia"/>
          <w:color w:val="000000"/>
          <w:sz w:val="32"/>
          <w:szCs w:val="32"/>
        </w:rPr>
        <w:lastRenderedPageBreak/>
        <w:t>二、</w:t>
      </w:r>
      <w:r w:rsidR="00733D4F">
        <w:rPr>
          <w:rFonts w:ascii="黑体" w:eastAsia="黑体" w:hAnsi="仿宋_GB2312" w:cs="仿宋_GB2312" w:hint="eastAsia"/>
          <w:color w:val="000000"/>
          <w:sz w:val="32"/>
          <w:szCs w:val="32"/>
        </w:rPr>
        <w:t>西华营镇人民政府预算单</w:t>
      </w:r>
      <w:r>
        <w:rPr>
          <w:rFonts w:ascii="黑体" w:eastAsia="黑体" w:hAnsi="仿宋_GB2312" w:cs="仿宋_GB2312" w:hint="eastAsia"/>
          <w:color w:val="000000"/>
          <w:sz w:val="32"/>
          <w:szCs w:val="32"/>
        </w:rPr>
        <w:t>位</w:t>
      </w:r>
      <w:r w:rsidR="00733D4F">
        <w:rPr>
          <w:rFonts w:ascii="黑体" w:eastAsia="黑体" w:hAnsi="仿宋_GB2312" w:cs="仿宋_GB2312" w:hint="eastAsia"/>
          <w:color w:val="000000"/>
          <w:sz w:val="32"/>
          <w:szCs w:val="32"/>
        </w:rPr>
        <w:t>构</w:t>
      </w:r>
      <w:r>
        <w:rPr>
          <w:rFonts w:ascii="黑体" w:eastAsia="黑体" w:hAnsi="仿宋_GB2312" w:cs="仿宋_GB2312" w:hint="eastAsia"/>
          <w:color w:val="000000"/>
          <w:sz w:val="32"/>
          <w:szCs w:val="32"/>
        </w:rPr>
        <w:t>成</w:t>
      </w:r>
    </w:p>
    <w:p w:rsidR="00733D4F" w:rsidRDefault="00733D4F" w:rsidP="00733D4F">
      <w:pPr>
        <w:pStyle w:val="a7"/>
        <w:kinsoku w:val="0"/>
        <w:overflowPunct w:val="0"/>
        <w:snapToGrid w:val="0"/>
        <w:spacing w:line="360" w:lineRule="auto"/>
        <w:ind w:left="121" w:right="118" w:firstLine="360"/>
        <w:rPr>
          <w:rFonts w:ascii="仿宋" w:eastAsia="仿宋" w:hAnsi="仿宋" w:cs="宋体"/>
          <w:color w:val="000000"/>
          <w:spacing w:val="-1"/>
          <w:sz w:val="32"/>
          <w:szCs w:val="32"/>
        </w:rPr>
      </w:pPr>
      <w:r>
        <w:rPr>
          <w:rFonts w:ascii="仿宋" w:eastAsia="仿宋" w:hAnsi="仿宋" w:cs="宋体" w:hint="eastAsia"/>
          <w:color w:val="000000"/>
          <w:spacing w:val="2"/>
          <w:sz w:val="32"/>
          <w:szCs w:val="32"/>
        </w:rPr>
        <w:t>西华营镇人民政府部门预算包括镇政府本级预算</w:t>
      </w:r>
      <w:r>
        <w:rPr>
          <w:rFonts w:ascii="仿宋" w:eastAsia="仿宋" w:hAnsi="仿宋" w:cs="宋体" w:hint="eastAsia"/>
          <w:color w:val="000000"/>
          <w:spacing w:val="-1"/>
          <w:sz w:val="32"/>
          <w:szCs w:val="32"/>
        </w:rPr>
        <w:t>。</w:t>
      </w:r>
      <w:r>
        <w:rPr>
          <w:rFonts w:ascii="仿宋" w:eastAsia="仿宋" w:hAnsi="仿宋" w:cs="宋体" w:hint="eastAsia"/>
          <w:bCs/>
          <w:color w:val="000000"/>
          <w:sz w:val="32"/>
          <w:szCs w:val="32"/>
        </w:rPr>
        <w:t>西华营镇人民政府共设行政办公室7个、事业中心4个。</w:t>
      </w:r>
      <w:r>
        <w:rPr>
          <w:rFonts w:ascii="仿宋" w:eastAsia="仿宋" w:hAnsi="仿宋" w:hint="eastAsia"/>
          <w:color w:val="000000"/>
          <w:sz w:val="32"/>
          <w:szCs w:val="32"/>
        </w:rPr>
        <w:t xml:space="preserve">本预算为汇总预算，纳入本部门 2020年度部门预算编报范围的预算单位名单如下： </w:t>
      </w:r>
    </w:p>
    <w:p w:rsidR="00733D4F" w:rsidRDefault="00733D4F" w:rsidP="00733D4F">
      <w:pPr>
        <w:spacing w:line="360" w:lineRule="auto"/>
        <w:ind w:firstLineChars="100" w:firstLine="321"/>
        <w:jc w:val="left"/>
        <w:rPr>
          <w:rFonts w:ascii="仿宋" w:eastAsia="仿宋" w:hAnsi="仿宋" w:cs="仿宋"/>
          <w:sz w:val="32"/>
          <w:szCs w:val="32"/>
        </w:rPr>
      </w:pPr>
      <w:r>
        <w:rPr>
          <w:rFonts w:ascii="仿宋" w:eastAsia="仿宋" w:hAnsi="仿宋" w:hint="eastAsia"/>
          <w:b/>
          <w:color w:val="000000"/>
          <w:sz w:val="32"/>
          <w:szCs w:val="32"/>
        </w:rPr>
        <w:t>行政办公室7个</w:t>
      </w:r>
      <w:r>
        <w:rPr>
          <w:rFonts w:ascii="仿宋" w:eastAsia="仿宋" w:hAnsi="仿宋" w:hint="eastAsia"/>
          <w:color w:val="000000"/>
          <w:sz w:val="32"/>
          <w:szCs w:val="32"/>
        </w:rPr>
        <w:t>：</w:t>
      </w:r>
    </w:p>
    <w:p w:rsidR="00733D4F" w:rsidRDefault="00733D4F" w:rsidP="00733D4F">
      <w:pPr>
        <w:pStyle w:val="a7"/>
        <w:kinsoku w:val="0"/>
        <w:overflowPunct w:val="0"/>
        <w:autoSpaceDE w:val="0"/>
        <w:autoSpaceDN w:val="0"/>
        <w:snapToGrid w:val="0"/>
        <w:spacing w:line="360" w:lineRule="auto"/>
        <w:ind w:firstLineChars="100" w:firstLine="320"/>
        <w:jc w:val="left"/>
        <w:rPr>
          <w:rFonts w:ascii="仿宋" w:eastAsia="仿宋" w:hAnsi="仿宋"/>
          <w:color w:val="000000"/>
          <w:sz w:val="32"/>
          <w:szCs w:val="32"/>
        </w:rPr>
      </w:pPr>
      <w:r>
        <w:rPr>
          <w:rFonts w:ascii="仿宋" w:eastAsia="仿宋" w:hAnsi="仿宋" w:hint="eastAsia"/>
          <w:color w:val="000000"/>
          <w:sz w:val="32"/>
          <w:szCs w:val="32"/>
        </w:rPr>
        <w:t>1.党政办公室、党建工作办公室、经济建设办公室、社会事务办公室、应急管理办公室、三农工作办公室、文化旅游工作办公室。</w:t>
      </w:r>
    </w:p>
    <w:p w:rsidR="00733D4F" w:rsidRDefault="00733D4F" w:rsidP="00733D4F">
      <w:pPr>
        <w:spacing w:line="360" w:lineRule="auto"/>
        <w:ind w:firstLineChars="100" w:firstLine="321"/>
        <w:jc w:val="left"/>
        <w:rPr>
          <w:rFonts w:ascii="仿宋" w:eastAsia="仿宋" w:hAnsi="仿宋" w:cs="仿宋"/>
          <w:sz w:val="32"/>
          <w:szCs w:val="32"/>
        </w:rPr>
      </w:pPr>
      <w:r>
        <w:rPr>
          <w:rFonts w:ascii="仿宋" w:eastAsia="仿宋" w:hAnsi="仿宋" w:hint="eastAsia"/>
          <w:b/>
          <w:color w:val="000000"/>
          <w:sz w:val="32"/>
          <w:szCs w:val="32"/>
        </w:rPr>
        <w:t>事业中心4个</w:t>
      </w:r>
      <w:r>
        <w:rPr>
          <w:rFonts w:ascii="仿宋" w:eastAsia="仿宋" w:hAnsi="仿宋" w:hint="eastAsia"/>
          <w:color w:val="000000"/>
          <w:sz w:val="32"/>
          <w:szCs w:val="32"/>
        </w:rPr>
        <w:t>：</w:t>
      </w:r>
    </w:p>
    <w:p w:rsidR="00733D4F" w:rsidRDefault="00733D4F" w:rsidP="00733D4F">
      <w:pPr>
        <w:pStyle w:val="a7"/>
        <w:kinsoku w:val="0"/>
        <w:overflowPunct w:val="0"/>
        <w:autoSpaceDE w:val="0"/>
        <w:autoSpaceDN w:val="0"/>
        <w:snapToGrid w:val="0"/>
        <w:spacing w:line="360" w:lineRule="auto"/>
        <w:ind w:firstLineChars="100" w:firstLine="320"/>
        <w:jc w:val="left"/>
        <w:rPr>
          <w:rFonts w:ascii="仿宋" w:eastAsia="仿宋" w:hAnsi="仿宋" w:cs="宋体"/>
          <w:bCs/>
          <w:color w:val="000000"/>
          <w:sz w:val="32"/>
          <w:szCs w:val="32"/>
        </w:rPr>
      </w:pPr>
      <w:r>
        <w:rPr>
          <w:rFonts w:ascii="仿宋" w:eastAsia="仿宋" w:hAnsi="仿宋" w:hint="eastAsia"/>
          <w:color w:val="000000"/>
          <w:sz w:val="32"/>
          <w:szCs w:val="32"/>
        </w:rPr>
        <w:t>2.党政综合便民服务中心、社会治安综合治理中心、综合执法大队、退役军人服务站。</w:t>
      </w:r>
    </w:p>
    <w:p w:rsidR="00D32C87" w:rsidRDefault="00D32C87">
      <w:pPr>
        <w:widowControl/>
        <w:shd w:val="clear" w:color="auto" w:fill="FFFFFF"/>
        <w:spacing w:line="580" w:lineRule="exact"/>
        <w:jc w:val="center"/>
        <w:rPr>
          <w:rFonts w:ascii="黑体" w:eastAsia="黑体" w:hAnsi="仿宋_GB2312" w:cs="仿宋_GB2312"/>
          <w:bCs/>
          <w:color w:val="000000"/>
          <w:sz w:val="36"/>
          <w:szCs w:val="36"/>
        </w:rPr>
      </w:pPr>
    </w:p>
    <w:p w:rsidR="00D32C87" w:rsidRDefault="00054F1C">
      <w:pPr>
        <w:widowControl/>
        <w:shd w:val="clear" w:color="auto" w:fill="FFFFFF"/>
        <w:spacing w:line="580" w:lineRule="exact"/>
        <w:jc w:val="center"/>
        <w:rPr>
          <w:rFonts w:ascii="黑体" w:eastAsia="黑体" w:hAnsi="仿宋_GB2312" w:cs="仿宋_GB2312"/>
          <w:bCs/>
          <w:color w:val="000000"/>
          <w:sz w:val="36"/>
          <w:szCs w:val="36"/>
        </w:rPr>
      </w:pPr>
      <w:r>
        <w:rPr>
          <w:rFonts w:ascii="黑体" w:eastAsia="黑体" w:hAnsi="仿宋_GB2312" w:cs="仿宋_GB2312" w:hint="eastAsia"/>
          <w:bCs/>
          <w:color w:val="000000"/>
          <w:sz w:val="36"/>
          <w:szCs w:val="36"/>
        </w:rPr>
        <w:t>第二部分</w:t>
      </w:r>
    </w:p>
    <w:p w:rsidR="00D32C87" w:rsidRDefault="000E1950">
      <w:pPr>
        <w:widowControl/>
        <w:shd w:val="clear" w:color="auto" w:fill="FFFFFF"/>
        <w:spacing w:line="580" w:lineRule="exact"/>
        <w:jc w:val="center"/>
        <w:rPr>
          <w:rFonts w:ascii="黑体" w:eastAsia="黑体" w:hAnsi="仿宋_GB2312" w:cs="仿宋_GB2312"/>
          <w:bCs/>
          <w:color w:val="000000"/>
          <w:sz w:val="36"/>
          <w:szCs w:val="36"/>
        </w:rPr>
      </w:pPr>
      <w:r>
        <w:rPr>
          <w:rFonts w:ascii="黑体" w:eastAsia="黑体" w:hAnsi="仿宋_GB2312" w:cs="仿宋_GB2312" w:hint="eastAsia"/>
          <w:bCs/>
          <w:color w:val="000000"/>
          <w:sz w:val="36"/>
          <w:szCs w:val="36"/>
        </w:rPr>
        <w:t>西华营镇人民政府</w:t>
      </w:r>
      <w:r w:rsidR="00054F1C">
        <w:rPr>
          <w:rFonts w:ascii="黑体" w:eastAsia="黑体" w:hAnsi="仿宋_GB2312" w:cs="仿宋_GB2312" w:hint="eastAsia"/>
          <w:bCs/>
          <w:color w:val="000000"/>
          <w:sz w:val="36"/>
          <w:szCs w:val="36"/>
        </w:rPr>
        <w:t>2021年度部门预算情况说明</w:t>
      </w:r>
    </w:p>
    <w:p w:rsidR="00D32C87" w:rsidRDefault="00D32C87">
      <w:pPr>
        <w:adjustRightInd w:val="0"/>
        <w:snapToGrid w:val="0"/>
        <w:spacing w:line="580" w:lineRule="exact"/>
        <w:ind w:firstLineChars="200" w:firstLine="640"/>
        <w:outlineLvl w:val="0"/>
        <w:rPr>
          <w:rFonts w:ascii="仿宋_GB2312" w:eastAsia="仿宋_GB2312" w:hAnsi="仿宋_GB2312" w:cs="仿宋_GB2312"/>
          <w:color w:val="000000"/>
          <w:sz w:val="32"/>
          <w:szCs w:val="32"/>
        </w:rPr>
      </w:pPr>
    </w:p>
    <w:p w:rsidR="00D32C87" w:rsidRDefault="00054F1C">
      <w:pPr>
        <w:adjustRightInd w:val="0"/>
        <w:snapToGrid w:val="0"/>
        <w:spacing w:line="580" w:lineRule="exact"/>
        <w:ind w:firstLineChars="200" w:firstLine="640"/>
        <w:outlineLvl w:val="0"/>
        <w:rPr>
          <w:rFonts w:ascii="黑体" w:eastAsia="黑体" w:hAnsi="黑体"/>
          <w:color w:val="000000"/>
          <w:sz w:val="32"/>
          <w:szCs w:val="32"/>
        </w:rPr>
      </w:pPr>
      <w:r>
        <w:rPr>
          <w:rFonts w:ascii="黑体" w:eastAsia="黑体" w:hAnsi="黑体" w:hint="eastAsia"/>
          <w:color w:val="000000"/>
          <w:sz w:val="32"/>
          <w:szCs w:val="32"/>
        </w:rPr>
        <w:t>一、收入支出预算总体情况说明</w:t>
      </w:r>
    </w:p>
    <w:p w:rsidR="00D32C87" w:rsidRDefault="000E1950">
      <w:pPr>
        <w:adjustRightInd w:val="0"/>
        <w:snapToGrid w:val="0"/>
        <w:spacing w:line="580" w:lineRule="exact"/>
        <w:ind w:firstLineChars="200" w:firstLine="640"/>
        <w:rPr>
          <w:rFonts w:ascii="Arial" w:eastAsia="仿宋_GB2312" w:hAnsi="Arial" w:cs="Arial"/>
          <w:color w:val="000000"/>
          <w:sz w:val="32"/>
          <w:szCs w:val="32"/>
        </w:rPr>
      </w:pPr>
      <w:r>
        <w:rPr>
          <w:rFonts w:ascii="仿宋_GB2312" w:eastAsia="仿宋_GB2312" w:hAnsi="仿宋_GB2312" w:cs="仿宋_GB2312" w:hint="eastAsia"/>
          <w:color w:val="000000"/>
          <w:sz w:val="32"/>
          <w:szCs w:val="32"/>
        </w:rPr>
        <w:t>西华营镇人民政府</w:t>
      </w:r>
      <w:r w:rsidR="00054F1C">
        <w:rPr>
          <w:rFonts w:ascii="仿宋_GB2312" w:eastAsia="仿宋_GB2312" w:hAnsi="仿宋_GB2312" w:cs="仿宋_GB2312" w:hint="eastAsia"/>
          <w:color w:val="000000"/>
          <w:sz w:val="32"/>
          <w:szCs w:val="32"/>
        </w:rPr>
        <w:t>2021年收入</w:t>
      </w:r>
      <w:r w:rsidR="00562063">
        <w:rPr>
          <w:rFonts w:ascii="Arial" w:eastAsia="仿宋_GB2312" w:hAnsi="Arial" w:cs="Arial"/>
          <w:color w:val="000000"/>
          <w:sz w:val="32"/>
          <w:szCs w:val="32"/>
        </w:rPr>
        <w:t>1910.45</w:t>
      </w:r>
      <w:r w:rsidR="00054F1C">
        <w:rPr>
          <w:rFonts w:ascii="仿宋_GB2312" w:eastAsia="仿宋_GB2312" w:hAnsi="仿宋_GB2312" w:cs="仿宋_GB2312" w:hint="eastAsia"/>
          <w:color w:val="000000"/>
          <w:sz w:val="32"/>
          <w:szCs w:val="32"/>
        </w:rPr>
        <w:t>万元，支出总</w:t>
      </w:r>
      <w:r w:rsidR="00054F1C" w:rsidRPr="000E1950">
        <w:rPr>
          <w:rFonts w:ascii="仿宋_GB2312" w:eastAsia="仿宋_GB2312" w:hAnsi="仿宋_GB2312" w:cs="仿宋_GB2312" w:hint="eastAsia"/>
          <w:color w:val="000000"/>
          <w:sz w:val="32"/>
          <w:szCs w:val="32"/>
        </w:rPr>
        <w:t>计</w:t>
      </w:r>
      <w:r w:rsidR="00562063">
        <w:rPr>
          <w:rFonts w:ascii="Arial" w:eastAsia="仿宋_GB2312" w:hAnsi="Arial" w:cs="Arial"/>
          <w:color w:val="000000"/>
          <w:sz w:val="32"/>
          <w:szCs w:val="32"/>
        </w:rPr>
        <w:t>1910.45</w:t>
      </w:r>
      <w:r w:rsidR="00054F1C" w:rsidRPr="000E1950">
        <w:rPr>
          <w:rFonts w:ascii="仿宋_GB2312" w:eastAsia="仿宋_GB2312" w:hAnsi="仿宋_GB2312" w:cs="仿宋_GB2312" w:hint="eastAsia"/>
          <w:color w:val="000000"/>
          <w:sz w:val="32"/>
          <w:szCs w:val="32"/>
        </w:rPr>
        <w:t>万元</w:t>
      </w:r>
      <w:r w:rsidR="00054F1C">
        <w:rPr>
          <w:rFonts w:ascii="仿宋_GB2312" w:eastAsia="仿宋_GB2312" w:hAnsi="仿宋_GB2312" w:cs="仿宋_GB2312" w:hint="eastAsia"/>
          <w:color w:val="000000"/>
          <w:sz w:val="32"/>
          <w:szCs w:val="32"/>
        </w:rPr>
        <w:t>，与</w:t>
      </w:r>
      <w:r>
        <w:rPr>
          <w:rFonts w:ascii="仿宋_GB2312" w:eastAsia="仿宋_GB2312" w:hAnsi="仿宋_GB2312" w:cs="仿宋_GB2312"/>
          <w:color w:val="000000"/>
          <w:sz w:val="32"/>
          <w:szCs w:val="32"/>
        </w:rPr>
        <w:t>2020</w:t>
      </w:r>
      <w:r w:rsidR="00054F1C">
        <w:rPr>
          <w:rFonts w:ascii="仿宋_GB2312" w:eastAsia="仿宋_GB2312" w:hAnsi="仿宋_GB2312" w:cs="仿宋_GB2312" w:hint="eastAsia"/>
          <w:color w:val="000000"/>
          <w:sz w:val="32"/>
          <w:szCs w:val="32"/>
        </w:rPr>
        <w:t>年相比，收、支总计各增加</w:t>
      </w:r>
      <w:r w:rsidR="00562063">
        <w:rPr>
          <w:rFonts w:ascii="Arial" w:eastAsia="仿宋_GB2312" w:hAnsi="Arial" w:cs="Arial"/>
          <w:color w:val="000000"/>
          <w:sz w:val="32"/>
          <w:szCs w:val="32"/>
        </w:rPr>
        <w:t>380.21</w:t>
      </w:r>
      <w:r w:rsidR="00054F1C">
        <w:rPr>
          <w:rFonts w:ascii="仿宋_GB2312" w:eastAsia="仿宋_GB2312" w:hAnsi="仿宋_GB2312" w:cs="仿宋_GB2312" w:hint="eastAsia"/>
          <w:color w:val="000000"/>
          <w:sz w:val="32"/>
          <w:szCs w:val="32"/>
        </w:rPr>
        <w:t>万元，增长</w:t>
      </w:r>
      <w:r w:rsidR="00562063">
        <w:rPr>
          <w:rFonts w:ascii="Arial" w:eastAsia="仿宋_GB2312" w:hAnsi="Arial" w:cs="Arial"/>
          <w:color w:val="000000"/>
          <w:sz w:val="32"/>
          <w:szCs w:val="32"/>
        </w:rPr>
        <w:t>24.85</w:t>
      </w:r>
      <w:r w:rsidR="00054F1C">
        <w:rPr>
          <w:rFonts w:ascii="仿宋_GB2312" w:eastAsia="仿宋_GB2312" w:hAnsi="仿宋_GB2312" w:cs="仿宋_GB2312" w:hint="eastAsia"/>
          <w:color w:val="000000"/>
          <w:sz w:val="32"/>
          <w:szCs w:val="32"/>
        </w:rPr>
        <w:t>%。主要原因：</w:t>
      </w:r>
      <w:r w:rsidR="000637C5">
        <w:rPr>
          <w:rFonts w:ascii="仿宋_GB2312" w:eastAsia="仿宋_GB2312" w:hAnsi="仿宋_GB2312" w:cs="仿宋_GB2312" w:hint="eastAsia"/>
          <w:color w:val="000000"/>
          <w:sz w:val="32"/>
          <w:szCs w:val="32"/>
        </w:rPr>
        <w:t>政府人员工资的调整和扶贫工程项目的投入</w:t>
      </w:r>
      <w:r w:rsidR="00054F1C">
        <w:rPr>
          <w:rFonts w:ascii="Arial" w:eastAsia="仿宋_GB2312" w:hAnsi="Arial" w:cs="Arial" w:hint="eastAsia"/>
          <w:color w:val="000000"/>
          <w:sz w:val="32"/>
          <w:szCs w:val="32"/>
        </w:rPr>
        <w:t>。</w:t>
      </w:r>
      <w:r w:rsidR="00054F1C">
        <w:rPr>
          <w:rFonts w:ascii="Arial" w:eastAsia="仿宋_GB2312" w:hAnsi="Arial" w:cs="Arial" w:hint="eastAsia"/>
          <w:color w:val="000000"/>
          <w:sz w:val="32"/>
          <w:szCs w:val="32"/>
        </w:rPr>
        <w:t xml:space="preserve">  </w:t>
      </w:r>
    </w:p>
    <w:p w:rsidR="00D32C87" w:rsidRDefault="00054F1C">
      <w:pPr>
        <w:adjustRightInd w:val="0"/>
        <w:snapToGrid w:val="0"/>
        <w:spacing w:line="580" w:lineRule="exact"/>
        <w:ind w:firstLineChars="200" w:firstLine="640"/>
        <w:rPr>
          <w:rFonts w:ascii="黑体" w:eastAsia="黑体" w:hAnsi="黑体"/>
          <w:color w:val="000000"/>
          <w:sz w:val="32"/>
          <w:szCs w:val="32"/>
        </w:rPr>
      </w:pPr>
      <w:r>
        <w:rPr>
          <w:rFonts w:ascii="黑体" w:eastAsia="黑体" w:hAnsi="黑体" w:hint="eastAsia"/>
          <w:color w:val="000000"/>
          <w:sz w:val="32"/>
          <w:szCs w:val="32"/>
        </w:rPr>
        <w:t>二、收入预算总体情况说明</w:t>
      </w:r>
    </w:p>
    <w:p w:rsidR="00D32C87" w:rsidRDefault="00562063">
      <w:pPr>
        <w:widowControl/>
        <w:shd w:val="clear" w:color="auto" w:fill="FFFFFF"/>
        <w:spacing w:line="580" w:lineRule="exact"/>
        <w:ind w:firstLine="640"/>
        <w:rPr>
          <w:rFonts w:ascii="仿宋_GB2312" w:eastAsia="仿宋_GB2312" w:hAnsi="仿宋_GB2312" w:cs="仿宋_GB2312"/>
          <w:color w:val="000000"/>
          <w:sz w:val="32"/>
          <w:szCs w:val="32"/>
        </w:rPr>
      </w:pPr>
      <w:r>
        <w:rPr>
          <w:rFonts w:ascii="仿宋_GB2312" w:eastAsia="仿宋_GB2312" w:hAnsi="仿宋_GB2312" w:cs="仿宋_GB2312" w:hint="eastAsia"/>
          <w:color w:val="000000"/>
          <w:sz w:val="32"/>
          <w:szCs w:val="32"/>
        </w:rPr>
        <w:lastRenderedPageBreak/>
        <w:t>西华营镇人民政府</w:t>
      </w:r>
      <w:r w:rsidR="00054F1C">
        <w:rPr>
          <w:rFonts w:ascii="仿宋_GB2312" w:eastAsia="仿宋_GB2312" w:hAnsi="仿宋_GB2312" w:cs="仿宋_GB2312" w:hint="eastAsia"/>
          <w:color w:val="000000"/>
          <w:sz w:val="32"/>
          <w:szCs w:val="32"/>
        </w:rPr>
        <w:t>2021年收入合计</w:t>
      </w:r>
      <w:r>
        <w:rPr>
          <w:rFonts w:ascii="Arial" w:eastAsia="仿宋_GB2312" w:hAnsi="Arial" w:cs="Arial"/>
          <w:color w:val="000000"/>
          <w:sz w:val="32"/>
          <w:szCs w:val="32"/>
        </w:rPr>
        <w:t>1910.45</w:t>
      </w:r>
      <w:r w:rsidR="00054F1C">
        <w:rPr>
          <w:rFonts w:ascii="仿宋_GB2312" w:eastAsia="仿宋_GB2312" w:hAnsi="仿宋_GB2312" w:cs="仿宋_GB2312" w:hint="eastAsia"/>
          <w:color w:val="000000"/>
          <w:sz w:val="32"/>
          <w:szCs w:val="32"/>
        </w:rPr>
        <w:t>万元，其中：一般公共预算收入</w:t>
      </w:r>
      <w:r>
        <w:rPr>
          <w:rFonts w:ascii="Arial" w:eastAsia="仿宋_GB2312" w:hAnsi="Arial" w:cs="Arial"/>
          <w:color w:val="000000"/>
          <w:sz w:val="32"/>
          <w:szCs w:val="32"/>
        </w:rPr>
        <w:t>1891.15</w:t>
      </w:r>
      <w:r w:rsidR="00054F1C">
        <w:rPr>
          <w:rFonts w:ascii="仿宋_GB2312" w:eastAsia="仿宋_GB2312" w:hAnsi="仿宋_GB2312" w:cs="仿宋_GB2312" w:hint="eastAsia"/>
          <w:color w:val="000000"/>
          <w:sz w:val="32"/>
          <w:szCs w:val="32"/>
        </w:rPr>
        <w:t>万元; 政府性基金预算收入</w:t>
      </w:r>
      <w:r>
        <w:rPr>
          <w:rFonts w:ascii="Arial" w:eastAsia="仿宋_GB2312" w:hAnsi="Arial" w:cs="Arial"/>
          <w:color w:val="000000"/>
          <w:sz w:val="32"/>
          <w:szCs w:val="32"/>
        </w:rPr>
        <w:t>0</w:t>
      </w:r>
      <w:r w:rsidR="00054F1C">
        <w:rPr>
          <w:rFonts w:ascii="仿宋_GB2312" w:eastAsia="仿宋_GB2312" w:hAnsi="仿宋_GB2312" w:cs="仿宋_GB2312" w:hint="eastAsia"/>
          <w:color w:val="000000"/>
          <w:sz w:val="32"/>
          <w:szCs w:val="32"/>
        </w:rPr>
        <w:t>万元；国有资本经营预算收入</w:t>
      </w:r>
      <w:r>
        <w:rPr>
          <w:rFonts w:ascii="Arial" w:eastAsia="仿宋_GB2312" w:hAnsi="Arial" w:cs="Arial"/>
          <w:color w:val="000000"/>
          <w:sz w:val="32"/>
          <w:szCs w:val="32"/>
        </w:rPr>
        <w:t>0</w:t>
      </w:r>
      <w:r w:rsidR="00054F1C">
        <w:rPr>
          <w:rFonts w:ascii="Arial" w:eastAsia="仿宋_GB2312" w:hAnsi="Arial" w:cs="Arial" w:hint="eastAsia"/>
          <w:color w:val="000000"/>
          <w:sz w:val="32"/>
          <w:szCs w:val="32"/>
        </w:rPr>
        <w:t>万元；</w:t>
      </w:r>
      <w:r w:rsidR="00041714" w:rsidRPr="00041714">
        <w:rPr>
          <w:rFonts w:ascii="Arial" w:eastAsia="仿宋_GB2312" w:hAnsi="Arial" w:cs="Arial" w:hint="eastAsia"/>
          <w:color w:val="000000"/>
          <w:sz w:val="32"/>
          <w:szCs w:val="32"/>
        </w:rPr>
        <w:t>上级转移支付拨款</w:t>
      </w:r>
      <w:r w:rsidR="00041714">
        <w:rPr>
          <w:rFonts w:ascii="Arial" w:eastAsia="仿宋_GB2312" w:hAnsi="Arial" w:cs="Arial" w:hint="eastAsia"/>
          <w:color w:val="000000"/>
          <w:sz w:val="32"/>
          <w:szCs w:val="32"/>
        </w:rPr>
        <w:t>1</w:t>
      </w:r>
      <w:r w:rsidR="00041714">
        <w:rPr>
          <w:rFonts w:ascii="Arial" w:eastAsia="仿宋_GB2312" w:hAnsi="Arial" w:cs="Arial"/>
          <w:color w:val="000000"/>
          <w:sz w:val="32"/>
          <w:szCs w:val="32"/>
        </w:rPr>
        <w:t>9.3</w:t>
      </w:r>
      <w:r w:rsidR="00041714">
        <w:rPr>
          <w:rFonts w:ascii="Arial" w:eastAsia="仿宋_GB2312" w:hAnsi="Arial" w:cs="Arial" w:hint="eastAsia"/>
          <w:color w:val="000000"/>
          <w:sz w:val="32"/>
          <w:szCs w:val="32"/>
        </w:rPr>
        <w:t>万元；</w:t>
      </w:r>
      <w:r w:rsidR="00054F1C">
        <w:rPr>
          <w:rFonts w:ascii="Arial" w:eastAsia="仿宋_GB2312" w:hAnsi="Arial" w:cs="Arial" w:hint="eastAsia"/>
          <w:color w:val="000000"/>
          <w:sz w:val="32"/>
          <w:szCs w:val="32"/>
        </w:rPr>
        <w:t>其他收入</w:t>
      </w:r>
      <w:r w:rsidR="00041714">
        <w:rPr>
          <w:rFonts w:ascii="Arial" w:eastAsia="仿宋_GB2312" w:hAnsi="Arial" w:cs="Arial"/>
          <w:color w:val="000000"/>
          <w:sz w:val="32"/>
          <w:szCs w:val="32"/>
        </w:rPr>
        <w:t>0</w:t>
      </w:r>
      <w:r w:rsidR="00054F1C">
        <w:rPr>
          <w:rFonts w:ascii="Arial" w:eastAsia="仿宋_GB2312" w:hAnsi="Arial" w:cs="Arial" w:hint="eastAsia"/>
          <w:color w:val="000000"/>
          <w:sz w:val="32"/>
          <w:szCs w:val="32"/>
        </w:rPr>
        <w:t>万元。</w:t>
      </w:r>
      <w:r w:rsidR="00054F1C">
        <w:rPr>
          <w:rFonts w:ascii="仿宋_GB2312" w:eastAsia="仿宋_GB2312" w:hAnsi="仿宋_GB2312" w:cs="仿宋_GB2312" w:hint="eastAsia"/>
          <w:color w:val="000000"/>
          <w:sz w:val="32"/>
          <w:szCs w:val="32"/>
        </w:rPr>
        <w:t xml:space="preserve"> </w:t>
      </w:r>
    </w:p>
    <w:p w:rsidR="00D32C87" w:rsidRDefault="00054F1C">
      <w:pPr>
        <w:spacing w:line="580" w:lineRule="exact"/>
        <w:ind w:firstLineChars="200" w:firstLine="640"/>
        <w:outlineLvl w:val="0"/>
        <w:rPr>
          <w:rFonts w:ascii="仿宋_GB2312" w:eastAsia="仿宋_GB2312" w:hAnsi="仿宋_GB2312" w:cs="仿宋_GB2312"/>
          <w:color w:val="000000"/>
          <w:sz w:val="32"/>
          <w:szCs w:val="32"/>
        </w:rPr>
      </w:pPr>
      <w:r>
        <w:rPr>
          <w:rFonts w:ascii="黑体" w:eastAsia="黑体" w:hAnsi="黑体" w:hint="eastAsia"/>
          <w:color w:val="000000"/>
          <w:sz w:val="32"/>
          <w:szCs w:val="32"/>
        </w:rPr>
        <w:t>三、支出预算总体情况说明</w:t>
      </w:r>
    </w:p>
    <w:p w:rsidR="00D32C87" w:rsidRDefault="00041714">
      <w:pPr>
        <w:spacing w:line="580" w:lineRule="exact"/>
        <w:ind w:firstLineChars="200" w:firstLine="640"/>
        <w:rPr>
          <w:rFonts w:ascii="仿宋_GB2312" w:eastAsia="仿宋_GB2312" w:hAnsi="仿宋_GB2312" w:cs="仿宋_GB2312"/>
          <w:color w:val="000000"/>
          <w:sz w:val="32"/>
          <w:szCs w:val="32"/>
        </w:rPr>
      </w:pPr>
      <w:r>
        <w:rPr>
          <w:rFonts w:ascii="仿宋_GB2312" w:eastAsia="仿宋_GB2312" w:hAnsi="仿宋_GB2312" w:cs="仿宋_GB2312" w:hint="eastAsia"/>
          <w:color w:val="000000"/>
          <w:sz w:val="32"/>
          <w:szCs w:val="32"/>
        </w:rPr>
        <w:t>西华营镇人民政府</w:t>
      </w:r>
      <w:r w:rsidR="00054F1C">
        <w:rPr>
          <w:rFonts w:ascii="仿宋_GB2312" w:eastAsia="仿宋_GB2312" w:hAnsi="仿宋_GB2312" w:cs="仿宋_GB2312" w:hint="eastAsia"/>
          <w:color w:val="000000"/>
          <w:sz w:val="32"/>
          <w:szCs w:val="32"/>
        </w:rPr>
        <w:t>2021年支出合计</w:t>
      </w:r>
      <w:r w:rsidR="00562063">
        <w:rPr>
          <w:rFonts w:ascii="Arial" w:eastAsia="仿宋_GB2312" w:hAnsi="Arial" w:cs="Arial"/>
          <w:color w:val="000000"/>
          <w:sz w:val="32"/>
          <w:szCs w:val="32"/>
        </w:rPr>
        <w:t>1910.45</w:t>
      </w:r>
      <w:r w:rsidR="00054F1C">
        <w:rPr>
          <w:rFonts w:ascii="仿宋_GB2312" w:eastAsia="仿宋_GB2312" w:hAnsi="仿宋_GB2312" w:cs="仿宋_GB2312" w:hint="eastAsia"/>
          <w:color w:val="000000"/>
          <w:sz w:val="32"/>
          <w:szCs w:val="32"/>
        </w:rPr>
        <w:t>万元，其中：基本支出</w:t>
      </w:r>
      <w:r>
        <w:rPr>
          <w:rFonts w:ascii="Arial" w:eastAsia="仿宋_GB2312" w:hAnsi="Arial" w:cs="Arial"/>
          <w:color w:val="000000"/>
          <w:sz w:val="32"/>
          <w:szCs w:val="32"/>
        </w:rPr>
        <w:t>1518.68</w:t>
      </w:r>
      <w:r w:rsidR="00054F1C">
        <w:rPr>
          <w:rFonts w:ascii="仿宋_GB2312" w:eastAsia="仿宋_GB2312" w:hAnsi="仿宋_GB2312" w:cs="仿宋_GB2312" w:hint="eastAsia"/>
          <w:color w:val="000000"/>
          <w:sz w:val="32"/>
          <w:szCs w:val="32"/>
        </w:rPr>
        <w:t>万元，占</w:t>
      </w:r>
      <w:r>
        <w:rPr>
          <w:rFonts w:ascii="Arial" w:eastAsia="仿宋_GB2312" w:hAnsi="Arial" w:cs="Arial"/>
          <w:color w:val="000000"/>
          <w:sz w:val="32"/>
          <w:szCs w:val="32"/>
        </w:rPr>
        <w:t>79.49</w:t>
      </w:r>
      <w:r w:rsidR="00054F1C">
        <w:rPr>
          <w:rFonts w:ascii="Arial" w:eastAsia="仿宋_GB2312" w:hAnsi="Arial" w:cs="Arial" w:hint="eastAsia"/>
          <w:color w:val="000000"/>
          <w:sz w:val="32"/>
          <w:szCs w:val="32"/>
        </w:rPr>
        <w:t>%</w:t>
      </w:r>
      <w:r w:rsidR="00054F1C">
        <w:rPr>
          <w:rFonts w:ascii="仿宋_GB2312" w:eastAsia="仿宋_GB2312" w:hAnsi="仿宋_GB2312" w:cs="仿宋_GB2312" w:hint="eastAsia"/>
          <w:color w:val="000000"/>
          <w:sz w:val="32"/>
          <w:szCs w:val="32"/>
        </w:rPr>
        <w:t>；项目支出</w:t>
      </w:r>
      <w:r>
        <w:rPr>
          <w:rFonts w:ascii="Arial" w:eastAsia="仿宋_GB2312" w:hAnsi="Arial" w:cs="Arial"/>
          <w:color w:val="000000"/>
          <w:sz w:val="32"/>
          <w:szCs w:val="32"/>
        </w:rPr>
        <w:t>391.77</w:t>
      </w:r>
      <w:r w:rsidR="00054F1C">
        <w:rPr>
          <w:rFonts w:ascii="仿宋_GB2312" w:eastAsia="仿宋_GB2312" w:hAnsi="仿宋_GB2312" w:cs="仿宋_GB2312" w:hint="eastAsia"/>
          <w:color w:val="000000"/>
          <w:sz w:val="32"/>
          <w:szCs w:val="32"/>
        </w:rPr>
        <w:t>万元，占</w:t>
      </w:r>
      <w:r>
        <w:rPr>
          <w:rFonts w:ascii="Arial" w:eastAsia="仿宋_GB2312" w:hAnsi="Arial" w:cs="Arial"/>
          <w:color w:val="000000"/>
          <w:sz w:val="32"/>
          <w:szCs w:val="32"/>
        </w:rPr>
        <w:t>20.51</w:t>
      </w:r>
      <w:r w:rsidR="00054F1C">
        <w:rPr>
          <w:rFonts w:ascii="仿宋_GB2312" w:eastAsia="仿宋_GB2312" w:hAnsi="仿宋_GB2312" w:cs="仿宋_GB2312" w:hint="eastAsia"/>
          <w:color w:val="000000"/>
          <w:sz w:val="32"/>
          <w:szCs w:val="32"/>
        </w:rPr>
        <w:t xml:space="preserve">%。 </w:t>
      </w:r>
    </w:p>
    <w:p w:rsidR="00D32C87" w:rsidRDefault="00054F1C">
      <w:pPr>
        <w:spacing w:line="580" w:lineRule="exact"/>
        <w:ind w:firstLineChars="200" w:firstLine="640"/>
        <w:outlineLvl w:val="0"/>
        <w:rPr>
          <w:rFonts w:ascii="黑体" w:eastAsia="黑体" w:hAnsi="黑体"/>
          <w:color w:val="000000"/>
          <w:sz w:val="32"/>
          <w:szCs w:val="32"/>
        </w:rPr>
      </w:pPr>
      <w:r>
        <w:rPr>
          <w:rFonts w:ascii="黑体" w:eastAsia="黑体" w:hAnsi="黑体" w:hint="eastAsia"/>
          <w:color w:val="000000"/>
          <w:sz w:val="32"/>
          <w:szCs w:val="32"/>
        </w:rPr>
        <w:t>四、财政拨款收入支出预算总体情况说明</w:t>
      </w:r>
    </w:p>
    <w:p w:rsidR="00D32C87" w:rsidRPr="00041714" w:rsidRDefault="00041714" w:rsidP="00041714">
      <w:pPr>
        <w:adjustRightInd w:val="0"/>
        <w:snapToGrid w:val="0"/>
        <w:spacing w:line="580" w:lineRule="exact"/>
        <w:ind w:firstLineChars="200" w:firstLine="640"/>
        <w:rPr>
          <w:rFonts w:ascii="Arial" w:eastAsia="仿宋_GB2312" w:hAnsi="Arial" w:cs="Arial"/>
          <w:color w:val="000000"/>
          <w:sz w:val="32"/>
          <w:szCs w:val="32"/>
        </w:rPr>
      </w:pPr>
      <w:r>
        <w:rPr>
          <w:rFonts w:ascii="仿宋_GB2312" w:eastAsia="仿宋_GB2312" w:hAnsi="仿宋_GB2312" w:cs="仿宋_GB2312" w:hint="eastAsia"/>
          <w:color w:val="000000"/>
          <w:sz w:val="32"/>
          <w:szCs w:val="32"/>
        </w:rPr>
        <w:t>西华营镇人民政府</w:t>
      </w:r>
      <w:r w:rsidR="00054F1C">
        <w:rPr>
          <w:rFonts w:ascii="仿宋_GB2312" w:eastAsia="仿宋_GB2312" w:hAnsi="仿宋_GB2312" w:cs="仿宋_GB2312" w:hint="eastAsia"/>
          <w:color w:val="000000"/>
          <w:sz w:val="32"/>
          <w:szCs w:val="32"/>
        </w:rPr>
        <w:t>2021年一般公共预算收支预算</w:t>
      </w:r>
      <w:r>
        <w:rPr>
          <w:rFonts w:ascii="Arial" w:eastAsia="仿宋_GB2312" w:hAnsi="Arial" w:cs="Arial"/>
          <w:color w:val="000000"/>
          <w:sz w:val="32"/>
          <w:szCs w:val="32"/>
        </w:rPr>
        <w:t>1891.45</w:t>
      </w:r>
      <w:r w:rsidR="00054F1C">
        <w:rPr>
          <w:rFonts w:ascii="仿宋_GB2312" w:eastAsia="仿宋_GB2312" w:hAnsi="仿宋_GB2312" w:cs="仿宋_GB2312" w:hint="eastAsia"/>
          <w:color w:val="000000"/>
          <w:sz w:val="32"/>
          <w:szCs w:val="32"/>
        </w:rPr>
        <w:t>万元。政府性基金收支预算</w:t>
      </w:r>
      <w:r>
        <w:rPr>
          <w:rFonts w:ascii="Arial" w:eastAsia="仿宋_GB2312" w:hAnsi="Arial" w:cs="Arial"/>
          <w:color w:val="000000"/>
          <w:sz w:val="32"/>
          <w:szCs w:val="32"/>
        </w:rPr>
        <w:t>0</w:t>
      </w:r>
      <w:r w:rsidR="00054F1C">
        <w:rPr>
          <w:rFonts w:ascii="Arial" w:eastAsia="仿宋_GB2312" w:hAnsi="Arial" w:cs="Arial" w:hint="eastAsia"/>
          <w:color w:val="000000"/>
          <w:sz w:val="32"/>
          <w:szCs w:val="32"/>
        </w:rPr>
        <w:t>万元，</w:t>
      </w:r>
      <w:r w:rsidR="00054F1C">
        <w:rPr>
          <w:rFonts w:ascii="仿宋_GB2312" w:eastAsia="仿宋_GB2312" w:hAnsi="仿宋_GB2312" w:cs="仿宋_GB2312" w:hint="eastAsia"/>
          <w:color w:val="000000"/>
          <w:sz w:val="32"/>
          <w:szCs w:val="32"/>
        </w:rPr>
        <w:t>与 2020年相比，一般公共预算收支预算增加</w:t>
      </w:r>
      <w:r>
        <w:rPr>
          <w:rFonts w:ascii="Arial" w:eastAsia="仿宋_GB2312" w:hAnsi="Arial" w:cs="Arial"/>
          <w:color w:val="000000"/>
          <w:sz w:val="32"/>
          <w:szCs w:val="32"/>
        </w:rPr>
        <w:t>503.91</w:t>
      </w:r>
      <w:r w:rsidR="00054F1C">
        <w:rPr>
          <w:rFonts w:ascii="仿宋_GB2312" w:eastAsia="仿宋_GB2312" w:hAnsi="仿宋_GB2312" w:cs="仿宋_GB2312" w:hint="eastAsia"/>
          <w:color w:val="000000"/>
          <w:sz w:val="32"/>
          <w:szCs w:val="32"/>
        </w:rPr>
        <w:t>万元，增长</w:t>
      </w:r>
      <w:r>
        <w:rPr>
          <w:rFonts w:ascii="Arial" w:eastAsia="仿宋_GB2312" w:hAnsi="Arial" w:cs="Arial"/>
          <w:color w:val="000000"/>
          <w:sz w:val="32"/>
          <w:szCs w:val="32"/>
        </w:rPr>
        <w:t>36.32</w:t>
      </w:r>
      <w:r w:rsidR="00054F1C">
        <w:rPr>
          <w:rFonts w:ascii="仿宋_GB2312" w:eastAsia="仿宋_GB2312" w:hAnsi="仿宋_GB2312" w:cs="仿宋_GB2312" w:hint="eastAsia"/>
          <w:color w:val="000000"/>
          <w:sz w:val="32"/>
          <w:szCs w:val="32"/>
        </w:rPr>
        <w:t>%，主要原因：</w:t>
      </w:r>
      <w:r>
        <w:rPr>
          <w:rFonts w:ascii="仿宋_GB2312" w:eastAsia="仿宋_GB2312" w:hAnsi="仿宋_GB2312" w:cs="仿宋_GB2312" w:hint="eastAsia"/>
          <w:color w:val="000000"/>
          <w:sz w:val="32"/>
          <w:szCs w:val="32"/>
        </w:rPr>
        <w:t>政府人员工资的调整和扶贫工程项目的投入</w:t>
      </w:r>
      <w:r w:rsidR="00054F1C">
        <w:rPr>
          <w:rFonts w:ascii="Arial" w:eastAsia="仿宋_GB2312" w:hAnsi="Arial" w:cs="Arial" w:hint="eastAsia"/>
          <w:color w:val="000000"/>
          <w:sz w:val="32"/>
          <w:szCs w:val="32"/>
        </w:rPr>
        <w:t>；</w:t>
      </w:r>
      <w:r w:rsidR="00054F1C">
        <w:rPr>
          <w:rFonts w:ascii="仿宋_GB2312" w:eastAsia="仿宋_GB2312" w:hAnsi="仿宋_GB2312" w:cs="仿宋_GB2312" w:hint="eastAsia"/>
          <w:color w:val="000000"/>
          <w:sz w:val="32"/>
          <w:szCs w:val="32"/>
        </w:rPr>
        <w:t>政府性基金收支</w:t>
      </w:r>
      <w:r w:rsidR="002536B3">
        <w:rPr>
          <w:rFonts w:ascii="仿宋_GB2312" w:eastAsia="仿宋_GB2312" w:hAnsi="仿宋_GB2312" w:cs="仿宋_GB2312" w:hint="eastAsia"/>
          <w:color w:val="000000"/>
          <w:sz w:val="32"/>
          <w:szCs w:val="32"/>
        </w:rPr>
        <w:t>减少</w:t>
      </w:r>
      <w:r w:rsidR="002536B3">
        <w:rPr>
          <w:rFonts w:ascii="Arial" w:eastAsia="仿宋_GB2312" w:hAnsi="Arial" w:cs="Arial"/>
          <w:color w:val="000000"/>
          <w:sz w:val="32"/>
          <w:szCs w:val="32"/>
        </w:rPr>
        <w:t>143</w:t>
      </w:r>
      <w:r w:rsidR="00054F1C">
        <w:rPr>
          <w:rFonts w:ascii="Arial" w:eastAsia="仿宋_GB2312" w:hAnsi="Arial" w:cs="Arial" w:hint="eastAsia"/>
          <w:color w:val="000000"/>
          <w:sz w:val="32"/>
          <w:szCs w:val="32"/>
        </w:rPr>
        <w:t>万元，</w:t>
      </w:r>
      <w:r w:rsidR="002536B3">
        <w:rPr>
          <w:rFonts w:ascii="Arial" w:eastAsia="仿宋_GB2312" w:hAnsi="Arial" w:cs="Arial" w:hint="eastAsia"/>
          <w:color w:val="000000"/>
          <w:sz w:val="32"/>
          <w:szCs w:val="32"/>
        </w:rPr>
        <w:t>减少</w:t>
      </w:r>
      <w:r w:rsidR="002536B3">
        <w:rPr>
          <w:rFonts w:ascii="Arial" w:eastAsia="仿宋_GB2312" w:hAnsi="Arial" w:cs="Arial"/>
          <w:color w:val="000000"/>
          <w:sz w:val="32"/>
          <w:szCs w:val="32"/>
        </w:rPr>
        <w:t>100</w:t>
      </w:r>
      <w:r w:rsidR="00054F1C">
        <w:rPr>
          <w:rFonts w:ascii="仿宋_GB2312" w:eastAsia="仿宋_GB2312" w:hAnsi="仿宋_GB2312" w:cs="仿宋_GB2312" w:hint="eastAsia"/>
          <w:color w:val="000000"/>
          <w:sz w:val="32"/>
          <w:szCs w:val="32"/>
        </w:rPr>
        <w:t>%</w:t>
      </w:r>
      <w:r w:rsidR="00054F1C">
        <w:rPr>
          <w:rFonts w:ascii="Arial" w:eastAsia="仿宋_GB2312" w:hAnsi="Arial" w:cs="Arial" w:hint="eastAsia"/>
          <w:color w:val="000000"/>
          <w:sz w:val="32"/>
          <w:szCs w:val="32"/>
        </w:rPr>
        <w:t>，</w:t>
      </w:r>
      <w:r w:rsidR="00054F1C">
        <w:rPr>
          <w:rFonts w:ascii="仿宋_GB2312" w:eastAsia="仿宋_GB2312" w:hAnsi="仿宋_GB2312" w:cs="仿宋_GB2312" w:hint="eastAsia"/>
          <w:color w:val="000000"/>
          <w:sz w:val="32"/>
          <w:szCs w:val="32"/>
        </w:rPr>
        <w:t>主要原因：</w:t>
      </w:r>
      <w:r w:rsidR="002536B3">
        <w:rPr>
          <w:rFonts w:ascii="仿宋_GB2312" w:eastAsia="仿宋_GB2312" w:hAnsi="仿宋_GB2312" w:cs="仿宋_GB2312" w:hint="eastAsia"/>
          <w:color w:val="000000"/>
          <w:sz w:val="32"/>
          <w:szCs w:val="32"/>
        </w:rPr>
        <w:t>压缩支出</w:t>
      </w:r>
      <w:r w:rsidR="00054F1C">
        <w:rPr>
          <w:rFonts w:ascii="Arial" w:eastAsia="仿宋_GB2312" w:hAnsi="Arial" w:cs="Arial" w:hint="eastAsia"/>
          <w:color w:val="000000"/>
          <w:sz w:val="32"/>
          <w:szCs w:val="32"/>
        </w:rPr>
        <w:t>。</w:t>
      </w:r>
    </w:p>
    <w:p w:rsidR="00D32C87" w:rsidRDefault="00054F1C">
      <w:pPr>
        <w:spacing w:line="580" w:lineRule="exact"/>
        <w:ind w:firstLineChars="200" w:firstLine="640"/>
        <w:outlineLvl w:val="0"/>
        <w:rPr>
          <w:rFonts w:ascii="黑体" w:eastAsia="黑体" w:hAnsi="黑体"/>
          <w:color w:val="000000"/>
          <w:sz w:val="32"/>
          <w:szCs w:val="32"/>
        </w:rPr>
      </w:pPr>
      <w:r>
        <w:rPr>
          <w:rFonts w:ascii="黑体" w:eastAsia="黑体" w:hAnsi="黑体" w:hint="eastAsia"/>
          <w:color w:val="000000"/>
          <w:sz w:val="32"/>
          <w:szCs w:val="32"/>
        </w:rPr>
        <w:t>五、一般公共预算支出预算情况说明</w:t>
      </w:r>
    </w:p>
    <w:p w:rsidR="00D32C87" w:rsidRDefault="002536B3">
      <w:pPr>
        <w:widowControl/>
        <w:spacing w:line="580" w:lineRule="exact"/>
        <w:ind w:firstLine="622"/>
        <w:rPr>
          <w:rFonts w:ascii="仿宋_GB2312" w:eastAsia="仿宋_GB2312" w:hAnsi="仿宋_GB2312" w:cs="仿宋_GB2312"/>
          <w:color w:val="000000"/>
          <w:kern w:val="0"/>
          <w:sz w:val="32"/>
          <w:szCs w:val="32"/>
        </w:rPr>
      </w:pPr>
      <w:r>
        <w:rPr>
          <w:rFonts w:ascii="仿宋_GB2312" w:eastAsia="仿宋_GB2312" w:hAnsi="仿宋_GB2312" w:cs="仿宋_GB2312" w:hint="eastAsia"/>
          <w:color w:val="000000"/>
          <w:sz w:val="32"/>
          <w:szCs w:val="32"/>
        </w:rPr>
        <w:t>西华营镇人民政府</w:t>
      </w:r>
      <w:r w:rsidR="00054F1C">
        <w:rPr>
          <w:rFonts w:ascii="仿宋_GB2312" w:eastAsia="仿宋_GB2312" w:hAnsi="仿宋_GB2312" w:cs="仿宋_GB2312" w:hint="eastAsia"/>
          <w:color w:val="000000"/>
          <w:sz w:val="32"/>
          <w:szCs w:val="32"/>
        </w:rPr>
        <w:t>2021年一般公共预算支出年初预算为</w:t>
      </w:r>
      <w:r w:rsidR="00A001F8">
        <w:rPr>
          <w:rFonts w:ascii="Arial" w:eastAsia="仿宋_GB2312" w:hAnsi="Arial" w:cs="Arial"/>
          <w:color w:val="000000"/>
          <w:sz w:val="32"/>
          <w:szCs w:val="32"/>
        </w:rPr>
        <w:t>1891.15</w:t>
      </w:r>
      <w:r w:rsidR="00054F1C">
        <w:rPr>
          <w:rFonts w:ascii="仿宋_GB2312" w:eastAsia="仿宋_GB2312" w:hAnsi="仿宋_GB2312" w:cs="仿宋_GB2312" w:hint="eastAsia"/>
          <w:color w:val="000000"/>
          <w:sz w:val="32"/>
          <w:szCs w:val="32"/>
        </w:rPr>
        <w:t>万元。主要用于以下方面：</w:t>
      </w:r>
      <w:r w:rsidR="00054F1C">
        <w:rPr>
          <w:rFonts w:ascii="仿宋_GB2312" w:eastAsia="仿宋_GB2312" w:hAnsi="仿宋_GB2312" w:cs="仿宋_GB2312" w:hint="eastAsia"/>
          <w:color w:val="000000"/>
          <w:kern w:val="0"/>
          <w:sz w:val="32"/>
          <w:szCs w:val="32"/>
        </w:rPr>
        <w:t>一般公共服务支出</w:t>
      </w:r>
      <w:r w:rsidR="00BC5174">
        <w:rPr>
          <w:rFonts w:ascii="Arial" w:eastAsia="仿宋_GB2312" w:hAnsi="Arial" w:cs="Arial"/>
          <w:color w:val="000000"/>
          <w:sz w:val="32"/>
          <w:szCs w:val="32"/>
        </w:rPr>
        <w:t>735.14</w:t>
      </w:r>
      <w:r w:rsidR="00054F1C">
        <w:rPr>
          <w:rFonts w:ascii="仿宋_GB2312" w:eastAsia="仿宋_GB2312" w:hAnsi="仿宋_GB2312" w:cs="仿宋_GB2312" w:hint="eastAsia"/>
          <w:color w:val="000000"/>
          <w:kern w:val="0"/>
          <w:sz w:val="32"/>
          <w:szCs w:val="32"/>
        </w:rPr>
        <w:t>万元，占</w:t>
      </w:r>
      <w:r w:rsidR="00BC5174">
        <w:rPr>
          <w:rFonts w:ascii="仿宋_GB2312" w:eastAsia="仿宋_GB2312" w:hAnsi="仿宋_GB2312" w:cs="仿宋_GB2312" w:hint="eastAsia"/>
          <w:color w:val="000000"/>
          <w:kern w:val="0"/>
          <w:sz w:val="32"/>
          <w:szCs w:val="32"/>
        </w:rPr>
        <w:t>3</w:t>
      </w:r>
      <w:r w:rsidR="00BC5174">
        <w:rPr>
          <w:rFonts w:ascii="仿宋_GB2312" w:eastAsia="仿宋_GB2312" w:hAnsi="仿宋_GB2312" w:cs="仿宋_GB2312"/>
          <w:color w:val="000000"/>
          <w:kern w:val="0"/>
          <w:sz w:val="32"/>
          <w:szCs w:val="32"/>
        </w:rPr>
        <w:t>8.87</w:t>
      </w:r>
      <w:r w:rsidR="00054F1C">
        <w:rPr>
          <w:rFonts w:ascii="仿宋_GB2312" w:eastAsia="仿宋_GB2312" w:hAnsi="仿宋_GB2312" w:cs="仿宋_GB2312" w:hint="eastAsia"/>
          <w:color w:val="000000"/>
          <w:kern w:val="0"/>
          <w:sz w:val="32"/>
          <w:szCs w:val="32"/>
        </w:rPr>
        <w:t>%；国防支出</w:t>
      </w:r>
      <w:r w:rsidR="00BC5174">
        <w:rPr>
          <w:rFonts w:ascii="仿宋_GB2312" w:eastAsia="仿宋_GB2312" w:hAnsi="仿宋_GB2312" w:cs="仿宋_GB2312" w:hint="eastAsia"/>
          <w:color w:val="000000"/>
          <w:kern w:val="0"/>
          <w:sz w:val="32"/>
          <w:szCs w:val="32"/>
        </w:rPr>
        <w:t>0</w:t>
      </w:r>
      <w:r w:rsidR="00054F1C">
        <w:rPr>
          <w:rFonts w:ascii="仿宋_GB2312" w:eastAsia="仿宋_GB2312" w:hAnsi="仿宋_GB2312" w:cs="仿宋_GB2312" w:hint="eastAsia"/>
          <w:color w:val="000000"/>
          <w:kern w:val="0"/>
          <w:sz w:val="32"/>
          <w:szCs w:val="32"/>
        </w:rPr>
        <w:t>万元，占</w:t>
      </w:r>
      <w:r w:rsidR="00BC5174">
        <w:rPr>
          <w:rFonts w:ascii="仿宋_GB2312" w:eastAsia="仿宋_GB2312" w:hAnsi="仿宋_GB2312" w:cs="仿宋_GB2312" w:hint="eastAsia"/>
          <w:color w:val="000000"/>
          <w:kern w:val="0"/>
          <w:sz w:val="32"/>
          <w:szCs w:val="32"/>
        </w:rPr>
        <w:t>0</w:t>
      </w:r>
      <w:r w:rsidR="00054F1C">
        <w:rPr>
          <w:rFonts w:ascii="仿宋_GB2312" w:eastAsia="仿宋_GB2312" w:hAnsi="仿宋_GB2312" w:cs="仿宋_GB2312" w:hint="eastAsia"/>
          <w:color w:val="000000"/>
          <w:kern w:val="0"/>
          <w:sz w:val="32"/>
          <w:szCs w:val="32"/>
        </w:rPr>
        <w:t>%；教育支出</w:t>
      </w:r>
      <w:r w:rsidR="00BC5174">
        <w:rPr>
          <w:rFonts w:ascii="仿宋_GB2312" w:eastAsia="仿宋_GB2312" w:hAnsi="仿宋_GB2312" w:cs="仿宋_GB2312" w:hint="eastAsia"/>
          <w:color w:val="000000"/>
          <w:kern w:val="0"/>
          <w:sz w:val="32"/>
          <w:szCs w:val="32"/>
        </w:rPr>
        <w:t>0</w:t>
      </w:r>
      <w:r w:rsidR="00054F1C">
        <w:rPr>
          <w:rFonts w:ascii="仿宋_GB2312" w:eastAsia="仿宋_GB2312" w:hAnsi="仿宋_GB2312" w:cs="仿宋_GB2312" w:hint="eastAsia"/>
          <w:color w:val="000000"/>
          <w:kern w:val="0"/>
          <w:sz w:val="32"/>
          <w:szCs w:val="32"/>
        </w:rPr>
        <w:t>万元，占</w:t>
      </w:r>
      <w:r w:rsidR="00BC5174">
        <w:rPr>
          <w:rFonts w:ascii="仿宋_GB2312" w:eastAsia="仿宋_GB2312" w:hAnsi="仿宋_GB2312" w:cs="仿宋_GB2312" w:hint="eastAsia"/>
          <w:color w:val="000000"/>
          <w:kern w:val="0"/>
          <w:sz w:val="32"/>
          <w:szCs w:val="32"/>
        </w:rPr>
        <w:t>0</w:t>
      </w:r>
      <w:r w:rsidR="00054F1C">
        <w:rPr>
          <w:rFonts w:ascii="仿宋_GB2312" w:eastAsia="仿宋_GB2312" w:hAnsi="仿宋_GB2312" w:cs="仿宋_GB2312" w:hint="eastAsia"/>
          <w:color w:val="000000"/>
          <w:kern w:val="0"/>
          <w:sz w:val="32"/>
          <w:szCs w:val="32"/>
        </w:rPr>
        <w:t>%；科学技术支出</w:t>
      </w:r>
      <w:r w:rsidR="00BC5174">
        <w:rPr>
          <w:rFonts w:ascii="仿宋_GB2312" w:eastAsia="仿宋_GB2312" w:hAnsi="仿宋_GB2312" w:cs="仿宋_GB2312" w:hint="eastAsia"/>
          <w:color w:val="000000"/>
          <w:kern w:val="0"/>
          <w:sz w:val="32"/>
          <w:szCs w:val="32"/>
        </w:rPr>
        <w:t>0</w:t>
      </w:r>
      <w:r w:rsidR="00054F1C">
        <w:rPr>
          <w:rFonts w:ascii="仿宋_GB2312" w:eastAsia="仿宋_GB2312" w:hAnsi="仿宋_GB2312" w:cs="仿宋_GB2312" w:hint="eastAsia"/>
          <w:color w:val="000000"/>
          <w:kern w:val="0"/>
          <w:sz w:val="32"/>
          <w:szCs w:val="32"/>
        </w:rPr>
        <w:t>万元，占</w:t>
      </w:r>
      <w:r w:rsidR="00BC5174">
        <w:rPr>
          <w:rFonts w:ascii="仿宋_GB2312" w:eastAsia="仿宋_GB2312" w:hAnsi="仿宋_GB2312" w:cs="仿宋_GB2312" w:hint="eastAsia"/>
          <w:color w:val="000000"/>
          <w:kern w:val="0"/>
          <w:sz w:val="32"/>
          <w:szCs w:val="32"/>
        </w:rPr>
        <w:t>0</w:t>
      </w:r>
      <w:r w:rsidR="00054F1C">
        <w:rPr>
          <w:rFonts w:ascii="仿宋_GB2312" w:eastAsia="仿宋_GB2312" w:hAnsi="仿宋_GB2312" w:cs="仿宋_GB2312" w:hint="eastAsia"/>
          <w:color w:val="000000"/>
          <w:kern w:val="0"/>
          <w:sz w:val="32"/>
          <w:szCs w:val="32"/>
        </w:rPr>
        <w:t>%；文化体育与传媒支出</w:t>
      </w:r>
      <w:r w:rsidR="00BC5174">
        <w:rPr>
          <w:rFonts w:ascii="仿宋_GB2312" w:eastAsia="仿宋_GB2312" w:hAnsi="仿宋_GB2312" w:cs="仿宋_GB2312" w:hint="eastAsia"/>
          <w:color w:val="000000"/>
          <w:kern w:val="0"/>
          <w:sz w:val="32"/>
          <w:szCs w:val="32"/>
        </w:rPr>
        <w:t>0</w:t>
      </w:r>
      <w:r w:rsidR="00054F1C">
        <w:rPr>
          <w:rFonts w:ascii="仿宋_GB2312" w:eastAsia="仿宋_GB2312" w:hAnsi="仿宋_GB2312" w:cs="仿宋_GB2312" w:hint="eastAsia"/>
          <w:color w:val="000000"/>
          <w:kern w:val="0"/>
          <w:sz w:val="32"/>
          <w:szCs w:val="32"/>
        </w:rPr>
        <w:t>万元，占</w:t>
      </w:r>
      <w:r w:rsidR="00BC5174">
        <w:rPr>
          <w:rFonts w:ascii="仿宋_GB2312" w:eastAsia="仿宋_GB2312" w:hAnsi="仿宋_GB2312" w:cs="仿宋_GB2312" w:hint="eastAsia"/>
          <w:color w:val="000000"/>
          <w:kern w:val="0"/>
          <w:sz w:val="32"/>
          <w:szCs w:val="32"/>
        </w:rPr>
        <w:t>0</w:t>
      </w:r>
      <w:r w:rsidR="00054F1C">
        <w:rPr>
          <w:rFonts w:ascii="仿宋_GB2312" w:eastAsia="仿宋_GB2312" w:hAnsi="仿宋_GB2312" w:cs="仿宋_GB2312" w:hint="eastAsia"/>
          <w:color w:val="000000"/>
          <w:kern w:val="0"/>
          <w:sz w:val="32"/>
          <w:szCs w:val="32"/>
        </w:rPr>
        <w:t>%；社会保障和就业支出</w:t>
      </w:r>
      <w:r w:rsidR="00BC5174">
        <w:rPr>
          <w:rFonts w:ascii="仿宋_GB2312" w:eastAsia="仿宋_GB2312" w:hAnsi="仿宋_GB2312" w:cs="仿宋_GB2312" w:hint="eastAsia"/>
          <w:color w:val="000000"/>
          <w:kern w:val="0"/>
          <w:sz w:val="32"/>
          <w:szCs w:val="32"/>
        </w:rPr>
        <w:t>5</w:t>
      </w:r>
      <w:r w:rsidR="00BC5174">
        <w:rPr>
          <w:rFonts w:ascii="仿宋_GB2312" w:eastAsia="仿宋_GB2312" w:hAnsi="仿宋_GB2312" w:cs="仿宋_GB2312"/>
          <w:color w:val="000000"/>
          <w:kern w:val="0"/>
          <w:sz w:val="32"/>
          <w:szCs w:val="32"/>
        </w:rPr>
        <w:t>8.47</w:t>
      </w:r>
      <w:r w:rsidR="00054F1C">
        <w:rPr>
          <w:rFonts w:ascii="仿宋_GB2312" w:eastAsia="仿宋_GB2312" w:hAnsi="仿宋_GB2312" w:cs="仿宋_GB2312" w:hint="eastAsia"/>
          <w:color w:val="000000"/>
          <w:kern w:val="0"/>
          <w:sz w:val="32"/>
          <w:szCs w:val="32"/>
        </w:rPr>
        <w:t>万元，占</w:t>
      </w:r>
      <w:r w:rsidR="00BC5174">
        <w:rPr>
          <w:rFonts w:ascii="仿宋_GB2312" w:eastAsia="仿宋_GB2312" w:hAnsi="仿宋_GB2312" w:cs="仿宋_GB2312" w:hint="eastAsia"/>
          <w:color w:val="000000"/>
          <w:kern w:val="0"/>
          <w:sz w:val="32"/>
          <w:szCs w:val="32"/>
        </w:rPr>
        <w:t>3</w:t>
      </w:r>
      <w:r w:rsidR="00BC5174">
        <w:rPr>
          <w:rFonts w:ascii="仿宋_GB2312" w:eastAsia="仿宋_GB2312" w:hAnsi="仿宋_GB2312" w:cs="仿宋_GB2312"/>
          <w:color w:val="000000"/>
          <w:kern w:val="0"/>
          <w:sz w:val="32"/>
          <w:szCs w:val="32"/>
        </w:rPr>
        <w:t>.1</w:t>
      </w:r>
      <w:r w:rsidR="00054F1C">
        <w:rPr>
          <w:rFonts w:ascii="仿宋_GB2312" w:eastAsia="仿宋_GB2312" w:hAnsi="仿宋_GB2312" w:cs="仿宋_GB2312" w:hint="eastAsia"/>
          <w:color w:val="000000"/>
          <w:kern w:val="0"/>
          <w:sz w:val="32"/>
          <w:szCs w:val="32"/>
        </w:rPr>
        <w:t>%；医疗卫生与计划生育支出</w:t>
      </w:r>
      <w:r w:rsidR="00BC5174">
        <w:rPr>
          <w:rFonts w:ascii="仿宋_GB2312" w:eastAsia="仿宋_GB2312" w:hAnsi="仿宋_GB2312" w:cs="仿宋_GB2312" w:hint="eastAsia"/>
          <w:color w:val="000000"/>
          <w:kern w:val="0"/>
          <w:sz w:val="32"/>
          <w:szCs w:val="32"/>
        </w:rPr>
        <w:t>3</w:t>
      </w:r>
      <w:r w:rsidR="00BC5174">
        <w:rPr>
          <w:rFonts w:ascii="仿宋_GB2312" w:eastAsia="仿宋_GB2312" w:hAnsi="仿宋_GB2312" w:cs="仿宋_GB2312"/>
          <w:color w:val="000000"/>
          <w:kern w:val="0"/>
          <w:sz w:val="32"/>
          <w:szCs w:val="32"/>
        </w:rPr>
        <w:t>4.55</w:t>
      </w:r>
      <w:r w:rsidR="00054F1C">
        <w:rPr>
          <w:rFonts w:ascii="仿宋_GB2312" w:eastAsia="仿宋_GB2312" w:hAnsi="仿宋_GB2312" w:cs="仿宋_GB2312" w:hint="eastAsia"/>
          <w:color w:val="000000"/>
          <w:kern w:val="0"/>
          <w:sz w:val="32"/>
          <w:szCs w:val="32"/>
        </w:rPr>
        <w:t>万元，占</w:t>
      </w:r>
      <w:r w:rsidR="00BC5174">
        <w:rPr>
          <w:rFonts w:ascii="仿宋_GB2312" w:eastAsia="仿宋_GB2312" w:hAnsi="仿宋_GB2312" w:cs="仿宋_GB2312" w:hint="eastAsia"/>
          <w:color w:val="000000"/>
          <w:kern w:val="0"/>
          <w:sz w:val="32"/>
          <w:szCs w:val="32"/>
        </w:rPr>
        <w:t>1</w:t>
      </w:r>
      <w:r w:rsidR="00BC5174">
        <w:rPr>
          <w:rFonts w:ascii="仿宋_GB2312" w:eastAsia="仿宋_GB2312" w:hAnsi="仿宋_GB2312" w:cs="仿宋_GB2312"/>
          <w:color w:val="000000"/>
          <w:kern w:val="0"/>
          <w:sz w:val="32"/>
          <w:szCs w:val="32"/>
        </w:rPr>
        <w:t>.83</w:t>
      </w:r>
      <w:r w:rsidR="00054F1C">
        <w:rPr>
          <w:rFonts w:ascii="仿宋_GB2312" w:eastAsia="仿宋_GB2312" w:hAnsi="仿宋_GB2312" w:cs="仿宋_GB2312" w:hint="eastAsia"/>
          <w:color w:val="000000"/>
          <w:kern w:val="0"/>
          <w:sz w:val="32"/>
          <w:szCs w:val="32"/>
        </w:rPr>
        <w:t>%；农林水支出</w:t>
      </w:r>
      <w:r w:rsidR="00BC5174">
        <w:rPr>
          <w:rFonts w:ascii="仿宋_GB2312" w:eastAsia="仿宋_GB2312" w:hAnsi="仿宋_GB2312" w:cs="仿宋_GB2312" w:hint="eastAsia"/>
          <w:color w:val="000000"/>
          <w:kern w:val="0"/>
          <w:sz w:val="32"/>
          <w:szCs w:val="32"/>
        </w:rPr>
        <w:t>1</w:t>
      </w:r>
      <w:r w:rsidR="00BC5174">
        <w:rPr>
          <w:rFonts w:ascii="仿宋_GB2312" w:eastAsia="仿宋_GB2312" w:hAnsi="仿宋_GB2312" w:cs="仿宋_GB2312"/>
          <w:color w:val="000000"/>
          <w:kern w:val="0"/>
          <w:sz w:val="32"/>
          <w:szCs w:val="32"/>
        </w:rPr>
        <w:t>037.22</w:t>
      </w:r>
      <w:r w:rsidR="00054F1C">
        <w:rPr>
          <w:rFonts w:ascii="仿宋_GB2312" w:eastAsia="仿宋_GB2312" w:hAnsi="仿宋_GB2312" w:cs="仿宋_GB2312" w:hint="eastAsia"/>
          <w:color w:val="000000"/>
          <w:kern w:val="0"/>
          <w:sz w:val="32"/>
          <w:szCs w:val="32"/>
        </w:rPr>
        <w:t>万元，占</w:t>
      </w:r>
      <w:r w:rsidR="00BC5174">
        <w:rPr>
          <w:rFonts w:ascii="仿宋_GB2312" w:eastAsia="仿宋_GB2312" w:hAnsi="仿宋_GB2312" w:cs="仿宋_GB2312" w:hint="eastAsia"/>
          <w:color w:val="000000"/>
          <w:kern w:val="0"/>
          <w:sz w:val="32"/>
          <w:szCs w:val="32"/>
        </w:rPr>
        <w:t>5</w:t>
      </w:r>
      <w:r w:rsidR="00BC5174">
        <w:rPr>
          <w:rFonts w:ascii="仿宋_GB2312" w:eastAsia="仿宋_GB2312" w:hAnsi="仿宋_GB2312" w:cs="仿宋_GB2312"/>
          <w:color w:val="000000"/>
          <w:kern w:val="0"/>
          <w:sz w:val="32"/>
          <w:szCs w:val="32"/>
        </w:rPr>
        <w:t>4.8</w:t>
      </w:r>
      <w:r w:rsidR="00054F1C">
        <w:rPr>
          <w:rFonts w:ascii="仿宋_GB2312" w:eastAsia="仿宋_GB2312" w:hAnsi="仿宋_GB2312" w:cs="仿宋_GB2312" w:hint="eastAsia"/>
          <w:color w:val="000000"/>
          <w:kern w:val="0"/>
          <w:sz w:val="32"/>
          <w:szCs w:val="32"/>
        </w:rPr>
        <w:t>%；住房保障支出</w:t>
      </w:r>
      <w:r w:rsidR="00BC5174">
        <w:rPr>
          <w:rFonts w:ascii="仿宋_GB2312" w:eastAsia="仿宋_GB2312" w:hAnsi="仿宋_GB2312" w:cs="仿宋_GB2312" w:hint="eastAsia"/>
          <w:color w:val="000000"/>
          <w:kern w:val="0"/>
          <w:sz w:val="32"/>
          <w:szCs w:val="32"/>
        </w:rPr>
        <w:t>2</w:t>
      </w:r>
      <w:r w:rsidR="00BC5174">
        <w:rPr>
          <w:rFonts w:ascii="仿宋_GB2312" w:eastAsia="仿宋_GB2312" w:hAnsi="仿宋_GB2312" w:cs="仿宋_GB2312"/>
          <w:color w:val="000000"/>
          <w:kern w:val="0"/>
          <w:sz w:val="32"/>
          <w:szCs w:val="32"/>
        </w:rPr>
        <w:t>5.77</w:t>
      </w:r>
      <w:r w:rsidR="00054F1C">
        <w:rPr>
          <w:rFonts w:ascii="仿宋_GB2312" w:eastAsia="仿宋_GB2312" w:hAnsi="仿宋_GB2312" w:cs="仿宋_GB2312" w:hint="eastAsia"/>
          <w:color w:val="000000"/>
          <w:kern w:val="0"/>
          <w:sz w:val="32"/>
          <w:szCs w:val="32"/>
        </w:rPr>
        <w:t>万元，占</w:t>
      </w:r>
      <w:r w:rsidR="00BC5174">
        <w:rPr>
          <w:rFonts w:ascii="仿宋_GB2312" w:eastAsia="仿宋_GB2312" w:hAnsi="仿宋_GB2312" w:cs="仿宋_GB2312" w:hint="eastAsia"/>
          <w:color w:val="000000"/>
          <w:kern w:val="0"/>
          <w:sz w:val="32"/>
          <w:szCs w:val="32"/>
        </w:rPr>
        <w:t>1</w:t>
      </w:r>
      <w:r w:rsidR="00BC5174">
        <w:rPr>
          <w:rFonts w:ascii="仿宋_GB2312" w:eastAsia="仿宋_GB2312" w:hAnsi="仿宋_GB2312" w:cs="仿宋_GB2312"/>
          <w:color w:val="000000"/>
          <w:kern w:val="0"/>
          <w:sz w:val="32"/>
          <w:szCs w:val="32"/>
        </w:rPr>
        <w:t>.4</w:t>
      </w:r>
      <w:r w:rsidR="00054F1C">
        <w:rPr>
          <w:rFonts w:ascii="仿宋_GB2312" w:eastAsia="仿宋_GB2312" w:hAnsi="仿宋_GB2312" w:cs="仿宋_GB2312" w:hint="eastAsia"/>
          <w:color w:val="000000"/>
          <w:kern w:val="0"/>
          <w:sz w:val="32"/>
          <w:szCs w:val="32"/>
        </w:rPr>
        <w:t>%；</w:t>
      </w:r>
      <w:r w:rsidR="00BC5174">
        <w:rPr>
          <w:rFonts w:ascii="仿宋_GB2312" w:eastAsia="仿宋_GB2312" w:hAnsi="仿宋_GB2312" w:cs="仿宋_GB2312"/>
          <w:color w:val="000000"/>
          <w:kern w:val="0"/>
          <w:sz w:val="32"/>
          <w:szCs w:val="32"/>
        </w:rPr>
        <w:t xml:space="preserve"> </w:t>
      </w:r>
    </w:p>
    <w:p w:rsidR="00D32C87" w:rsidRDefault="00054F1C">
      <w:pPr>
        <w:spacing w:line="580" w:lineRule="exact"/>
        <w:ind w:firstLineChars="200" w:firstLine="640"/>
        <w:outlineLvl w:val="0"/>
        <w:rPr>
          <w:rFonts w:ascii="黑体" w:eastAsia="黑体" w:hAnsi="黑体"/>
          <w:color w:val="000000"/>
          <w:sz w:val="32"/>
          <w:szCs w:val="32"/>
        </w:rPr>
      </w:pPr>
      <w:r>
        <w:rPr>
          <w:rFonts w:ascii="黑体" w:eastAsia="黑体" w:hAnsi="黑体" w:hint="eastAsia"/>
          <w:color w:val="000000"/>
          <w:kern w:val="0"/>
          <w:sz w:val="32"/>
          <w:szCs w:val="32"/>
        </w:rPr>
        <w:lastRenderedPageBreak/>
        <w:t>六、一般公共预算基本支出预算情况说明</w:t>
      </w:r>
    </w:p>
    <w:p w:rsidR="00D32C87" w:rsidRDefault="00C118A2">
      <w:pPr>
        <w:widowControl/>
        <w:spacing w:line="580" w:lineRule="exact"/>
        <w:ind w:firstLine="622"/>
        <w:rPr>
          <w:rFonts w:ascii="仿宋_GB2312" w:eastAsia="仿宋_GB2312" w:hAnsi="仿宋_GB2312" w:cs="仿宋_GB2312"/>
          <w:color w:val="000000"/>
          <w:kern w:val="0"/>
          <w:sz w:val="32"/>
          <w:szCs w:val="32"/>
        </w:rPr>
      </w:pPr>
      <w:r>
        <w:rPr>
          <w:rFonts w:ascii="仿宋_GB2312" w:eastAsia="仿宋_GB2312" w:hAnsi="仿宋_GB2312" w:cs="仿宋_GB2312" w:hint="eastAsia"/>
          <w:color w:val="000000"/>
          <w:sz w:val="32"/>
          <w:szCs w:val="32"/>
        </w:rPr>
        <w:t>西华营镇人民政府</w:t>
      </w:r>
      <w:r w:rsidR="00054F1C">
        <w:rPr>
          <w:rFonts w:ascii="仿宋_GB2312" w:eastAsia="仿宋_GB2312" w:hAnsi="仿宋_GB2312" w:cs="仿宋_GB2312" w:hint="eastAsia"/>
          <w:color w:val="000000"/>
          <w:sz w:val="32"/>
          <w:szCs w:val="32"/>
        </w:rPr>
        <w:t>2021年一般公共预算基本支出</w:t>
      </w:r>
      <w:r>
        <w:rPr>
          <w:rFonts w:ascii="仿宋_GB2312" w:eastAsia="仿宋_GB2312" w:hAnsi="仿宋_GB2312" w:cs="仿宋_GB2312" w:hint="eastAsia"/>
          <w:color w:val="000000"/>
          <w:kern w:val="0"/>
          <w:sz w:val="32"/>
          <w:szCs w:val="32"/>
        </w:rPr>
        <w:t>1</w:t>
      </w:r>
      <w:r>
        <w:rPr>
          <w:rFonts w:ascii="仿宋_GB2312" w:eastAsia="仿宋_GB2312" w:hAnsi="仿宋_GB2312" w:cs="仿宋_GB2312"/>
          <w:color w:val="000000"/>
          <w:kern w:val="0"/>
          <w:sz w:val="32"/>
          <w:szCs w:val="32"/>
        </w:rPr>
        <w:t>518.68</w:t>
      </w:r>
      <w:r w:rsidR="00054F1C">
        <w:rPr>
          <w:rFonts w:ascii="仿宋_GB2312" w:eastAsia="仿宋_GB2312" w:hAnsi="仿宋_GB2312" w:cs="仿宋_GB2312" w:hint="eastAsia"/>
          <w:color w:val="000000"/>
          <w:sz w:val="32"/>
          <w:szCs w:val="32"/>
        </w:rPr>
        <w:t>万元，其中：</w:t>
      </w:r>
      <w:r w:rsidR="00054F1C">
        <w:rPr>
          <w:rFonts w:ascii="仿宋_GB2312" w:eastAsia="仿宋_GB2312" w:hAnsi="仿宋_GB2312" w:cs="仿宋_GB2312" w:hint="eastAsia"/>
          <w:b/>
          <w:color w:val="000000"/>
          <w:spacing w:val="-1"/>
          <w:kern w:val="0"/>
          <w:sz w:val="32"/>
          <w:szCs w:val="32"/>
        </w:rPr>
        <w:t>人员经费</w:t>
      </w:r>
      <w:r>
        <w:rPr>
          <w:rFonts w:ascii="仿宋_GB2312" w:eastAsia="仿宋_GB2312" w:hAnsi="仿宋_GB2312" w:cs="仿宋_GB2312" w:hint="eastAsia"/>
          <w:b/>
          <w:color w:val="000000"/>
          <w:kern w:val="0"/>
          <w:sz w:val="32"/>
          <w:szCs w:val="32"/>
        </w:rPr>
        <w:t>1</w:t>
      </w:r>
      <w:r>
        <w:rPr>
          <w:rFonts w:ascii="仿宋_GB2312" w:eastAsia="仿宋_GB2312" w:hAnsi="仿宋_GB2312" w:cs="仿宋_GB2312"/>
          <w:b/>
          <w:color w:val="000000"/>
          <w:kern w:val="0"/>
          <w:sz w:val="32"/>
          <w:szCs w:val="32"/>
        </w:rPr>
        <w:t>419.93</w:t>
      </w:r>
      <w:r w:rsidR="00054F1C">
        <w:rPr>
          <w:rFonts w:ascii="仿宋_GB2312" w:eastAsia="仿宋_GB2312" w:hAnsi="仿宋_GB2312" w:cs="仿宋_GB2312" w:hint="eastAsia"/>
          <w:b/>
          <w:color w:val="000000"/>
          <w:sz w:val="32"/>
          <w:szCs w:val="32"/>
        </w:rPr>
        <w:t>万元</w:t>
      </w:r>
      <w:r w:rsidR="00054F1C">
        <w:rPr>
          <w:rFonts w:ascii="仿宋_GB2312" w:eastAsia="仿宋_GB2312" w:hAnsi="仿宋_GB2312" w:cs="仿宋_GB2312" w:hint="eastAsia"/>
          <w:color w:val="000000"/>
          <w:sz w:val="32"/>
          <w:szCs w:val="32"/>
        </w:rPr>
        <w:t>，</w:t>
      </w:r>
      <w:r w:rsidR="00054F1C">
        <w:rPr>
          <w:rFonts w:ascii="仿宋_GB2312" w:eastAsia="仿宋_GB2312" w:hAnsi="仿宋_GB2312" w:cs="仿宋_GB2312" w:hint="eastAsia"/>
          <w:color w:val="000000"/>
          <w:kern w:val="0"/>
          <w:sz w:val="32"/>
          <w:szCs w:val="32"/>
        </w:rPr>
        <w:t>基本工资、津贴补贴、奖金、绩效工资、机关事业单位基本养老保险缴费、职业年金缴费、医疗保险缴费、其他社会保障缴费、住房公积金、其他工资福利支出、离休费、退休费、其他对个人和家庭的补助支出；</w:t>
      </w:r>
      <w:r w:rsidR="00054F1C">
        <w:rPr>
          <w:rFonts w:ascii="仿宋_GB2312" w:eastAsia="仿宋_GB2312" w:hAnsi="仿宋_GB2312" w:cs="仿宋_GB2312" w:hint="eastAsia"/>
          <w:b/>
          <w:bCs/>
          <w:color w:val="000000"/>
          <w:kern w:val="0"/>
          <w:sz w:val="32"/>
          <w:szCs w:val="32"/>
        </w:rPr>
        <w:t>公用经费</w:t>
      </w:r>
      <w:r>
        <w:rPr>
          <w:rFonts w:ascii="仿宋_GB2312" w:eastAsia="仿宋_GB2312" w:hAnsi="仿宋_GB2312" w:cs="仿宋_GB2312" w:hint="eastAsia"/>
          <w:b/>
          <w:bCs/>
          <w:color w:val="000000"/>
          <w:kern w:val="0"/>
          <w:sz w:val="32"/>
          <w:szCs w:val="32"/>
        </w:rPr>
        <w:t>9</w:t>
      </w:r>
      <w:r>
        <w:rPr>
          <w:rFonts w:ascii="仿宋_GB2312" w:eastAsia="仿宋_GB2312" w:hAnsi="仿宋_GB2312" w:cs="仿宋_GB2312"/>
          <w:b/>
          <w:bCs/>
          <w:color w:val="000000"/>
          <w:kern w:val="0"/>
          <w:sz w:val="32"/>
          <w:szCs w:val="32"/>
        </w:rPr>
        <w:t>8.75</w:t>
      </w:r>
      <w:r w:rsidR="00054F1C">
        <w:rPr>
          <w:rFonts w:ascii="仿宋_GB2312" w:eastAsia="仿宋_GB2312" w:hAnsi="仿宋_GB2312" w:cs="仿宋_GB2312" w:hint="eastAsia"/>
          <w:b/>
          <w:bCs/>
          <w:color w:val="000000"/>
          <w:kern w:val="0"/>
          <w:sz w:val="32"/>
          <w:szCs w:val="32"/>
        </w:rPr>
        <w:t>万元</w:t>
      </w:r>
      <w:r w:rsidR="00054F1C">
        <w:rPr>
          <w:rFonts w:ascii="仿宋_GB2312" w:eastAsia="仿宋_GB2312" w:hAnsi="仿宋_GB2312" w:cs="仿宋_GB2312" w:hint="eastAsia"/>
          <w:color w:val="000000"/>
          <w:kern w:val="0"/>
          <w:sz w:val="32"/>
          <w:szCs w:val="32"/>
        </w:rPr>
        <w:t>，主要包括：办公费、印刷费、咨询费、手续费、水费、电费、邮电费、取暖费、物业管理费、差旅费、因公出国（境）费、维修（护）费、租赁费、会议费、培训费、公务接待费、专用材料费、专用燃料费、劳务费、委托业务费、福利费、公务用车运行维护费、其他交通费用、税金及附加费用、其他商品和服务支出、债务利息、办公设备购置、专用设备购置、基础设施建设、大型修缮、信息网络及软件购置更新、公务用车购置、其他资本性支出和其他支出。</w:t>
      </w:r>
    </w:p>
    <w:p w:rsidR="00D32C87" w:rsidRDefault="00054F1C">
      <w:pPr>
        <w:spacing w:line="580" w:lineRule="exact"/>
        <w:ind w:firstLineChars="200" w:firstLine="640"/>
        <w:outlineLvl w:val="0"/>
        <w:rPr>
          <w:rFonts w:ascii="仿宋_GB2312" w:eastAsia="仿宋_GB2312" w:hAnsi="仿宋_GB2312" w:cs="仿宋_GB2312"/>
          <w:color w:val="000000"/>
          <w:sz w:val="32"/>
          <w:szCs w:val="32"/>
        </w:rPr>
      </w:pPr>
      <w:r>
        <w:rPr>
          <w:rFonts w:ascii="黑体" w:eastAsia="黑体" w:hAnsi="黑体" w:hint="eastAsia"/>
          <w:color w:val="000000"/>
          <w:kern w:val="0"/>
          <w:sz w:val="32"/>
          <w:szCs w:val="32"/>
        </w:rPr>
        <w:t>七、政府性基金预算支出预算情况说明</w:t>
      </w:r>
    </w:p>
    <w:p w:rsidR="00D32C87" w:rsidRDefault="00C118A2" w:rsidP="00C118A2">
      <w:pPr>
        <w:spacing w:line="580" w:lineRule="exact"/>
        <w:ind w:firstLineChars="200" w:firstLine="640"/>
        <w:rPr>
          <w:rFonts w:ascii="仿宋_GB2312" w:eastAsia="仿宋_GB2312" w:hAnsi="仿宋_GB2312" w:cs="仿宋_GB2312"/>
          <w:color w:val="000000"/>
          <w:sz w:val="32"/>
          <w:szCs w:val="32"/>
        </w:rPr>
      </w:pPr>
      <w:r>
        <w:rPr>
          <w:rFonts w:ascii="仿宋_GB2312" w:eastAsia="仿宋_GB2312" w:hAnsi="仿宋_GB2312" w:cs="仿宋_GB2312" w:hint="eastAsia"/>
          <w:color w:val="000000"/>
          <w:kern w:val="0"/>
          <w:sz w:val="32"/>
          <w:szCs w:val="32"/>
        </w:rPr>
        <w:t>西华营镇人民政府</w:t>
      </w:r>
      <w:r>
        <w:rPr>
          <w:rFonts w:ascii="仿宋_GB2312" w:eastAsia="仿宋_GB2312" w:hAnsi="仿宋_GB2312" w:cs="仿宋_GB2312" w:hint="eastAsia"/>
          <w:color w:val="000000"/>
          <w:sz w:val="32"/>
          <w:szCs w:val="32"/>
        </w:rPr>
        <w:t>2021年没有使用政府性基金预算拨款安排的支出</w:t>
      </w:r>
      <w:r>
        <w:rPr>
          <w:rFonts w:ascii="仿宋_GB2312" w:eastAsia="仿宋_GB2312" w:hAnsi="仿宋_GB2312" w:cs="仿宋_GB2312" w:hint="eastAsia"/>
          <w:color w:val="000000"/>
          <w:kern w:val="0"/>
          <w:sz w:val="32"/>
          <w:szCs w:val="32"/>
        </w:rPr>
        <w:t>。</w:t>
      </w:r>
    </w:p>
    <w:p w:rsidR="00D32C87" w:rsidRDefault="00054F1C">
      <w:pPr>
        <w:spacing w:line="580" w:lineRule="exact"/>
        <w:ind w:firstLineChars="200" w:firstLine="640"/>
        <w:rPr>
          <w:rFonts w:ascii="黑体" w:eastAsia="黑体" w:hAnsi="黑体"/>
          <w:color w:val="000000"/>
          <w:kern w:val="0"/>
          <w:sz w:val="32"/>
          <w:szCs w:val="32"/>
        </w:rPr>
      </w:pPr>
      <w:r>
        <w:rPr>
          <w:rFonts w:ascii="黑体" w:eastAsia="黑体" w:hAnsi="黑体" w:hint="eastAsia"/>
          <w:color w:val="000000"/>
          <w:sz w:val="32"/>
          <w:szCs w:val="32"/>
        </w:rPr>
        <w:t>八、</w:t>
      </w:r>
      <w:r>
        <w:rPr>
          <w:rFonts w:ascii="黑体" w:eastAsia="黑体" w:hAnsi="黑体" w:hint="eastAsia"/>
          <w:color w:val="000000"/>
          <w:kern w:val="0"/>
          <w:sz w:val="32"/>
          <w:szCs w:val="32"/>
        </w:rPr>
        <w:t>国有资本经营预算支出预算情况说明</w:t>
      </w:r>
    </w:p>
    <w:p w:rsidR="00D32C87" w:rsidRDefault="00C118A2" w:rsidP="00C118A2">
      <w:pPr>
        <w:spacing w:line="580" w:lineRule="exact"/>
        <w:ind w:firstLineChars="200" w:firstLine="640"/>
        <w:rPr>
          <w:rFonts w:ascii="仿宋_GB2312" w:eastAsia="仿宋_GB2312" w:hAnsi="仿宋_GB2312" w:cs="仿宋_GB2312"/>
          <w:color w:val="000000"/>
          <w:sz w:val="32"/>
          <w:szCs w:val="32"/>
        </w:rPr>
      </w:pPr>
      <w:r>
        <w:rPr>
          <w:rFonts w:ascii="仿宋_GB2312" w:eastAsia="仿宋_GB2312" w:hAnsi="仿宋_GB2312" w:cs="仿宋_GB2312" w:hint="eastAsia"/>
          <w:color w:val="000000"/>
          <w:kern w:val="0"/>
          <w:sz w:val="32"/>
          <w:szCs w:val="32"/>
        </w:rPr>
        <w:t>西华营镇人民政府</w:t>
      </w:r>
      <w:r w:rsidR="00054F1C">
        <w:rPr>
          <w:rFonts w:ascii="仿宋_GB2312" w:eastAsia="仿宋_GB2312" w:hAnsi="仿宋_GB2312" w:cs="仿宋_GB2312" w:hint="eastAsia"/>
          <w:color w:val="000000"/>
          <w:kern w:val="0"/>
          <w:sz w:val="32"/>
          <w:szCs w:val="32"/>
        </w:rPr>
        <w:t>2021年</w:t>
      </w:r>
      <w:r>
        <w:rPr>
          <w:rFonts w:ascii="仿宋_GB2312" w:eastAsia="仿宋_GB2312" w:hAnsi="仿宋_GB2312" w:cs="仿宋_GB2312" w:hint="eastAsia"/>
          <w:color w:val="000000"/>
          <w:sz w:val="32"/>
          <w:szCs w:val="32"/>
        </w:rPr>
        <w:t>没有使用国有资本经营预算拨款安排的支出。</w:t>
      </w:r>
    </w:p>
    <w:p w:rsidR="00D32C87" w:rsidRDefault="00054F1C">
      <w:pPr>
        <w:spacing w:line="580" w:lineRule="exact"/>
        <w:ind w:firstLineChars="200" w:firstLine="640"/>
        <w:outlineLvl w:val="0"/>
        <w:rPr>
          <w:rFonts w:ascii="黑体" w:eastAsia="黑体" w:hAnsi="黑体"/>
          <w:color w:val="000000"/>
          <w:sz w:val="32"/>
          <w:szCs w:val="32"/>
        </w:rPr>
      </w:pPr>
      <w:r>
        <w:rPr>
          <w:rFonts w:ascii="黑体" w:eastAsia="黑体" w:hAnsi="黑体" w:hint="eastAsia"/>
          <w:color w:val="000000"/>
          <w:kern w:val="0"/>
          <w:sz w:val="32"/>
          <w:szCs w:val="32"/>
        </w:rPr>
        <w:t>九、“三公”经费支出预算情况说明</w:t>
      </w:r>
    </w:p>
    <w:p w:rsidR="00D32C87" w:rsidRDefault="00C118A2">
      <w:pPr>
        <w:widowControl/>
        <w:spacing w:line="580" w:lineRule="exact"/>
        <w:ind w:firstLineChars="200" w:firstLine="640"/>
        <w:rPr>
          <w:rFonts w:ascii="仿宋_GB2312" w:eastAsia="仿宋_GB2312" w:hAnsi="仿宋_GB2312" w:cs="仿宋_GB2312"/>
          <w:color w:val="000000"/>
          <w:sz w:val="32"/>
          <w:szCs w:val="32"/>
        </w:rPr>
      </w:pPr>
      <w:r>
        <w:rPr>
          <w:rFonts w:ascii="仿宋_GB2312" w:eastAsia="仿宋_GB2312" w:hAnsi="仿宋_GB2312" w:cs="仿宋_GB2312" w:hint="eastAsia"/>
          <w:color w:val="000000"/>
          <w:sz w:val="32"/>
          <w:szCs w:val="32"/>
        </w:rPr>
        <w:t>西华营镇人民政府</w:t>
      </w:r>
      <w:r w:rsidR="00054F1C">
        <w:rPr>
          <w:rFonts w:ascii="仿宋_GB2312" w:eastAsia="仿宋_GB2312" w:hAnsi="仿宋_GB2312" w:cs="仿宋_GB2312" w:hint="eastAsia"/>
          <w:color w:val="000000"/>
          <w:sz w:val="32"/>
          <w:szCs w:val="32"/>
        </w:rPr>
        <w:t>2021年“三公”经费预算为</w:t>
      </w:r>
      <w:r>
        <w:rPr>
          <w:rFonts w:ascii="仿宋_GB2312" w:eastAsia="仿宋_GB2312" w:hAnsi="仿宋_GB2312" w:cs="仿宋_GB2312" w:hint="eastAsia"/>
          <w:color w:val="000000"/>
          <w:kern w:val="0"/>
          <w:sz w:val="32"/>
          <w:szCs w:val="32"/>
        </w:rPr>
        <w:t>3</w:t>
      </w:r>
      <w:r>
        <w:rPr>
          <w:rFonts w:ascii="仿宋_GB2312" w:eastAsia="仿宋_GB2312" w:hAnsi="仿宋_GB2312" w:cs="仿宋_GB2312"/>
          <w:color w:val="000000"/>
          <w:kern w:val="0"/>
          <w:sz w:val="32"/>
          <w:szCs w:val="32"/>
        </w:rPr>
        <w:t>.2</w:t>
      </w:r>
      <w:r w:rsidR="00054F1C">
        <w:rPr>
          <w:rFonts w:ascii="仿宋_GB2312" w:eastAsia="仿宋_GB2312" w:hAnsi="仿宋_GB2312" w:cs="仿宋_GB2312" w:hint="eastAsia"/>
          <w:color w:val="000000"/>
          <w:sz w:val="32"/>
          <w:szCs w:val="32"/>
        </w:rPr>
        <w:t>万元。 比 20</w:t>
      </w:r>
      <w:r>
        <w:rPr>
          <w:rFonts w:ascii="仿宋_GB2312" w:eastAsia="仿宋_GB2312" w:hAnsi="仿宋_GB2312" w:cs="仿宋_GB2312"/>
          <w:color w:val="000000"/>
          <w:sz w:val="32"/>
          <w:szCs w:val="32"/>
        </w:rPr>
        <w:t>20</w:t>
      </w:r>
      <w:r w:rsidR="00054F1C">
        <w:rPr>
          <w:rFonts w:ascii="仿宋_GB2312" w:eastAsia="仿宋_GB2312" w:hAnsi="仿宋_GB2312" w:cs="仿宋_GB2312" w:hint="eastAsia"/>
          <w:color w:val="000000"/>
          <w:sz w:val="32"/>
          <w:szCs w:val="32"/>
        </w:rPr>
        <w:t>年预算数减少</w:t>
      </w:r>
      <w:r>
        <w:rPr>
          <w:rFonts w:ascii="仿宋_GB2312" w:eastAsia="仿宋_GB2312" w:hAnsi="仿宋_GB2312" w:cs="仿宋_GB2312" w:hint="eastAsia"/>
          <w:color w:val="000000"/>
          <w:kern w:val="0"/>
          <w:sz w:val="32"/>
          <w:szCs w:val="32"/>
        </w:rPr>
        <w:t>1</w:t>
      </w:r>
      <w:r>
        <w:rPr>
          <w:rFonts w:ascii="仿宋_GB2312" w:eastAsia="仿宋_GB2312" w:hAnsi="仿宋_GB2312" w:cs="仿宋_GB2312"/>
          <w:color w:val="000000"/>
          <w:kern w:val="0"/>
          <w:sz w:val="32"/>
          <w:szCs w:val="32"/>
        </w:rPr>
        <w:t>.03</w:t>
      </w:r>
      <w:r w:rsidR="00054F1C">
        <w:rPr>
          <w:rFonts w:ascii="仿宋_GB2312" w:eastAsia="仿宋_GB2312" w:hAnsi="仿宋_GB2312" w:cs="仿宋_GB2312" w:hint="eastAsia"/>
          <w:color w:val="000000"/>
          <w:sz w:val="32"/>
          <w:szCs w:val="32"/>
        </w:rPr>
        <w:t>万元，下降</w:t>
      </w:r>
      <w:r>
        <w:rPr>
          <w:rFonts w:ascii="仿宋_GB2312" w:eastAsia="仿宋_GB2312" w:hAnsi="仿宋_GB2312" w:cs="仿宋_GB2312" w:hint="eastAsia"/>
          <w:color w:val="000000"/>
          <w:kern w:val="0"/>
          <w:sz w:val="32"/>
          <w:szCs w:val="32"/>
        </w:rPr>
        <w:t>2</w:t>
      </w:r>
      <w:r>
        <w:rPr>
          <w:rFonts w:ascii="仿宋_GB2312" w:eastAsia="仿宋_GB2312" w:hAnsi="仿宋_GB2312" w:cs="仿宋_GB2312"/>
          <w:color w:val="000000"/>
          <w:kern w:val="0"/>
          <w:sz w:val="32"/>
          <w:szCs w:val="32"/>
        </w:rPr>
        <w:t>4.35</w:t>
      </w:r>
      <w:r w:rsidR="00054F1C">
        <w:rPr>
          <w:rFonts w:ascii="仿宋_GB2312" w:eastAsia="仿宋_GB2312" w:hAnsi="仿宋_GB2312" w:cs="仿宋_GB2312" w:hint="eastAsia"/>
          <w:color w:val="000000"/>
          <w:kern w:val="0"/>
          <w:sz w:val="32"/>
          <w:szCs w:val="32"/>
        </w:rPr>
        <w:t>%</w:t>
      </w:r>
      <w:r w:rsidR="00054F1C">
        <w:rPr>
          <w:rFonts w:ascii="仿宋_GB2312" w:eastAsia="仿宋_GB2312" w:hAnsi="仿宋_GB2312" w:cs="仿宋_GB2312" w:hint="eastAsia"/>
          <w:color w:val="000000"/>
          <w:sz w:val="32"/>
          <w:szCs w:val="32"/>
        </w:rPr>
        <w:t>。</w:t>
      </w:r>
    </w:p>
    <w:p w:rsidR="00D32C87" w:rsidRDefault="00054F1C">
      <w:pPr>
        <w:kinsoku w:val="0"/>
        <w:overflowPunct w:val="0"/>
        <w:autoSpaceDE w:val="0"/>
        <w:autoSpaceDN w:val="0"/>
        <w:adjustRightInd w:val="0"/>
        <w:snapToGrid w:val="0"/>
        <w:spacing w:line="580" w:lineRule="exact"/>
        <w:ind w:firstLineChars="200" w:firstLine="640"/>
        <w:rPr>
          <w:rFonts w:ascii="仿宋_GB2312" w:eastAsia="仿宋_GB2312" w:hAnsi="仿宋_GB2312" w:cs="仿宋_GB2312"/>
          <w:color w:val="000000"/>
          <w:sz w:val="32"/>
          <w:szCs w:val="32"/>
        </w:rPr>
      </w:pPr>
      <w:r>
        <w:rPr>
          <w:rFonts w:ascii="仿宋_GB2312" w:eastAsia="仿宋_GB2312" w:hAnsi="仿宋_GB2312" w:cs="仿宋_GB2312" w:hint="eastAsia"/>
          <w:color w:val="000000"/>
          <w:sz w:val="32"/>
          <w:szCs w:val="32"/>
        </w:rPr>
        <w:lastRenderedPageBreak/>
        <w:t>具体支出情况如下：</w:t>
      </w:r>
    </w:p>
    <w:p w:rsidR="00D32C87" w:rsidRDefault="00054F1C">
      <w:pPr>
        <w:numPr>
          <w:ilvl w:val="0"/>
          <w:numId w:val="2"/>
        </w:numPr>
        <w:kinsoku w:val="0"/>
        <w:overflowPunct w:val="0"/>
        <w:autoSpaceDE w:val="0"/>
        <w:autoSpaceDN w:val="0"/>
        <w:adjustRightInd w:val="0"/>
        <w:snapToGrid w:val="0"/>
        <w:spacing w:line="580" w:lineRule="exact"/>
        <w:ind w:firstLineChars="200" w:firstLine="636"/>
        <w:rPr>
          <w:rFonts w:ascii="仿宋_GB2312" w:eastAsia="仿宋_GB2312" w:hAnsi="仿宋_GB2312" w:cs="仿宋_GB2312"/>
          <w:color w:val="000000"/>
          <w:sz w:val="32"/>
          <w:szCs w:val="32"/>
        </w:rPr>
      </w:pPr>
      <w:r>
        <w:rPr>
          <w:rFonts w:ascii="楷体_GB2312" w:eastAsia="楷体_GB2312" w:hAnsi="仿宋_GB2312" w:cs="仿宋_GB2312" w:hint="eastAsia"/>
          <w:color w:val="000000"/>
          <w:spacing w:val="-1"/>
          <w:kern w:val="0"/>
          <w:sz w:val="32"/>
          <w:szCs w:val="32"/>
        </w:rPr>
        <w:t>因公出国（境）费</w:t>
      </w:r>
      <w:r>
        <w:rPr>
          <w:rFonts w:ascii="楷体_GB2312" w:eastAsia="楷体_GB2312" w:hAnsi="仿宋_GB2312" w:cs="仿宋_GB2312" w:hint="eastAsia"/>
          <w:color w:val="000000"/>
          <w:sz w:val="32"/>
          <w:szCs w:val="32"/>
        </w:rPr>
        <w:t xml:space="preserve"> </w:t>
      </w:r>
      <w:r w:rsidR="006C6808">
        <w:rPr>
          <w:rFonts w:ascii="仿宋_GB2312" w:eastAsia="仿宋_GB2312" w:hAnsi="仿宋_GB2312" w:cs="仿宋_GB2312" w:hint="eastAsia"/>
          <w:color w:val="000000"/>
          <w:kern w:val="0"/>
          <w:sz w:val="32"/>
          <w:szCs w:val="32"/>
        </w:rPr>
        <w:t>0</w:t>
      </w:r>
      <w:r>
        <w:rPr>
          <w:rFonts w:ascii="仿宋_GB2312" w:eastAsia="仿宋_GB2312" w:hAnsi="仿宋_GB2312" w:cs="仿宋_GB2312" w:hint="eastAsia"/>
          <w:color w:val="000000"/>
          <w:sz w:val="32"/>
          <w:szCs w:val="32"/>
        </w:rPr>
        <w:t>万元。主要用于</w:t>
      </w:r>
      <w:r>
        <w:rPr>
          <w:rFonts w:ascii="仿宋_GB2312" w:eastAsia="仿宋_GB2312" w:hAnsi="仿宋_GB2312" w:cs="仿宋_GB2312" w:hint="eastAsia"/>
          <w:color w:val="000000"/>
          <w:kern w:val="0"/>
          <w:sz w:val="32"/>
          <w:szCs w:val="32"/>
        </w:rPr>
        <w:t>……</w:t>
      </w:r>
      <w:r>
        <w:rPr>
          <w:rFonts w:ascii="仿宋_GB2312" w:eastAsia="仿宋_GB2312" w:hAnsi="仿宋_GB2312" w:cs="仿宋_GB2312" w:hint="eastAsia"/>
          <w:color w:val="000000"/>
          <w:sz w:val="32"/>
          <w:szCs w:val="32"/>
        </w:rPr>
        <w:t>。预算数比2020年减少（增加）</w:t>
      </w:r>
      <w:r w:rsidR="006C6808">
        <w:rPr>
          <w:rFonts w:ascii="仿宋_GB2312" w:eastAsia="仿宋_GB2312" w:hAnsi="仿宋_GB2312" w:cs="仿宋_GB2312" w:hint="eastAsia"/>
          <w:color w:val="000000"/>
          <w:kern w:val="0"/>
          <w:sz w:val="32"/>
          <w:szCs w:val="32"/>
        </w:rPr>
        <w:t>0</w:t>
      </w:r>
      <w:r>
        <w:rPr>
          <w:rFonts w:ascii="仿宋_GB2312" w:eastAsia="仿宋_GB2312" w:hAnsi="仿宋_GB2312" w:cs="仿宋_GB2312" w:hint="eastAsia"/>
          <w:color w:val="000000"/>
          <w:sz w:val="32"/>
          <w:szCs w:val="32"/>
        </w:rPr>
        <w:t>万元，下降（增长）</w:t>
      </w:r>
      <w:r w:rsidR="004014E8">
        <w:rPr>
          <w:rFonts w:ascii="仿宋_GB2312" w:eastAsia="仿宋_GB2312" w:hAnsi="仿宋_GB2312" w:cs="仿宋_GB2312" w:hint="eastAsia"/>
          <w:color w:val="000000"/>
          <w:kern w:val="0"/>
          <w:sz w:val="32"/>
          <w:szCs w:val="32"/>
        </w:rPr>
        <w:t>0</w:t>
      </w:r>
      <w:r>
        <w:rPr>
          <w:rFonts w:ascii="仿宋_GB2312" w:eastAsia="仿宋_GB2312" w:hAnsi="仿宋_GB2312" w:cs="仿宋_GB2312" w:hint="eastAsia"/>
          <w:color w:val="000000"/>
          <w:kern w:val="0"/>
          <w:sz w:val="32"/>
          <w:szCs w:val="32"/>
        </w:rPr>
        <w:t>%，主要原因：</w:t>
      </w:r>
      <w:r w:rsidR="006C6808">
        <w:rPr>
          <w:rFonts w:ascii="仿宋_GB2312" w:eastAsia="仿宋_GB2312" w:hAnsi="仿宋_GB2312" w:cs="仿宋_GB2312" w:hint="eastAsia"/>
          <w:color w:val="000000"/>
          <w:kern w:val="0"/>
          <w:sz w:val="32"/>
          <w:szCs w:val="32"/>
        </w:rPr>
        <w:t>无此项支出</w:t>
      </w:r>
      <w:r>
        <w:rPr>
          <w:rFonts w:ascii="仿宋_GB2312" w:eastAsia="仿宋_GB2312" w:hAnsi="仿宋_GB2312" w:cs="仿宋_GB2312" w:hint="eastAsia"/>
          <w:color w:val="000000"/>
          <w:sz w:val="32"/>
          <w:szCs w:val="32"/>
        </w:rPr>
        <w:t>。</w:t>
      </w:r>
    </w:p>
    <w:p w:rsidR="00D32C87" w:rsidRDefault="00054F1C">
      <w:pPr>
        <w:numPr>
          <w:ilvl w:val="0"/>
          <w:numId w:val="2"/>
        </w:numPr>
        <w:kinsoku w:val="0"/>
        <w:overflowPunct w:val="0"/>
        <w:autoSpaceDE w:val="0"/>
        <w:autoSpaceDN w:val="0"/>
        <w:adjustRightInd w:val="0"/>
        <w:snapToGrid w:val="0"/>
        <w:spacing w:line="580" w:lineRule="exact"/>
        <w:ind w:firstLineChars="200" w:firstLine="636"/>
        <w:rPr>
          <w:rFonts w:ascii="仿宋_GB2312" w:eastAsia="仿宋_GB2312" w:hAnsi="仿宋_GB2312" w:cs="仿宋_GB2312"/>
          <w:color w:val="000000"/>
          <w:sz w:val="32"/>
          <w:szCs w:val="32"/>
        </w:rPr>
      </w:pPr>
      <w:r>
        <w:rPr>
          <w:rFonts w:ascii="楷体_GB2312" w:eastAsia="楷体_GB2312" w:hAnsi="仿宋_GB2312" w:cs="仿宋_GB2312" w:hint="eastAsia"/>
          <w:color w:val="000000"/>
          <w:spacing w:val="-1"/>
          <w:kern w:val="0"/>
          <w:sz w:val="32"/>
          <w:szCs w:val="32"/>
        </w:rPr>
        <w:t>公务用车购置及运行费</w:t>
      </w:r>
      <w:r w:rsidR="001343ED">
        <w:rPr>
          <w:rFonts w:ascii="楷体_GB2312" w:eastAsia="楷体_GB2312" w:hAnsi="仿宋_GB2312" w:cs="仿宋_GB2312"/>
          <w:color w:val="000000"/>
          <w:spacing w:val="-1"/>
          <w:kern w:val="0"/>
          <w:sz w:val="32"/>
          <w:szCs w:val="32"/>
        </w:rPr>
        <w:t>1.8</w:t>
      </w:r>
      <w:r>
        <w:rPr>
          <w:rFonts w:ascii="仿宋_GB2312" w:eastAsia="仿宋_GB2312" w:hAnsi="仿宋_GB2312" w:cs="仿宋_GB2312" w:hint="eastAsia"/>
          <w:color w:val="000000"/>
          <w:kern w:val="0"/>
          <w:sz w:val="32"/>
          <w:szCs w:val="32"/>
        </w:rPr>
        <w:t>万</w:t>
      </w:r>
      <w:r>
        <w:rPr>
          <w:rFonts w:ascii="仿宋_GB2312" w:eastAsia="仿宋_GB2312" w:hAnsi="仿宋_GB2312" w:cs="仿宋_GB2312" w:hint="eastAsia"/>
          <w:color w:val="000000"/>
          <w:sz w:val="32"/>
          <w:szCs w:val="32"/>
        </w:rPr>
        <w:t>元。其中公务车辆购置费</w:t>
      </w:r>
      <w:r w:rsidR="00F2285E">
        <w:rPr>
          <w:rFonts w:ascii="仿宋_GB2312" w:eastAsia="仿宋_GB2312" w:hAnsi="仿宋_GB2312" w:cs="仿宋_GB2312" w:hint="eastAsia"/>
          <w:color w:val="000000"/>
          <w:kern w:val="0"/>
          <w:sz w:val="32"/>
          <w:szCs w:val="32"/>
        </w:rPr>
        <w:t>0</w:t>
      </w:r>
      <w:r>
        <w:rPr>
          <w:rFonts w:ascii="仿宋_GB2312" w:eastAsia="仿宋_GB2312" w:hAnsi="仿宋_GB2312" w:cs="仿宋_GB2312" w:hint="eastAsia"/>
          <w:color w:val="000000"/>
          <w:sz w:val="32"/>
          <w:szCs w:val="32"/>
        </w:rPr>
        <w:t>万元，主要用于</w:t>
      </w:r>
      <w:r>
        <w:rPr>
          <w:rFonts w:ascii="仿宋_GB2312" w:eastAsia="仿宋_GB2312" w:hAnsi="仿宋_GB2312" w:cs="仿宋_GB2312" w:hint="eastAsia"/>
          <w:color w:val="000000"/>
          <w:kern w:val="0"/>
          <w:sz w:val="32"/>
          <w:szCs w:val="32"/>
        </w:rPr>
        <w:t>……</w:t>
      </w:r>
      <w:r>
        <w:rPr>
          <w:rFonts w:ascii="仿宋_GB2312" w:eastAsia="仿宋_GB2312" w:hAnsi="仿宋_GB2312" w:cs="仿宋_GB2312" w:hint="eastAsia"/>
          <w:color w:val="000000"/>
          <w:sz w:val="32"/>
          <w:szCs w:val="32"/>
        </w:rPr>
        <w:t>,比2020年减少（增减）</w:t>
      </w:r>
      <w:r w:rsidR="00F2285E">
        <w:rPr>
          <w:rFonts w:ascii="仿宋_GB2312" w:eastAsia="仿宋_GB2312" w:hAnsi="仿宋_GB2312" w:cs="仿宋_GB2312" w:hint="eastAsia"/>
          <w:color w:val="000000"/>
          <w:kern w:val="0"/>
          <w:sz w:val="32"/>
          <w:szCs w:val="32"/>
        </w:rPr>
        <w:t>0</w:t>
      </w:r>
      <w:r>
        <w:rPr>
          <w:rFonts w:ascii="仿宋_GB2312" w:eastAsia="仿宋_GB2312" w:hAnsi="仿宋_GB2312" w:cs="仿宋_GB2312" w:hint="eastAsia"/>
          <w:color w:val="000000"/>
          <w:kern w:val="0"/>
          <w:sz w:val="32"/>
          <w:szCs w:val="32"/>
        </w:rPr>
        <w:t>万元，较上年下降（增长）</w:t>
      </w:r>
      <w:r w:rsidR="00F2285E">
        <w:rPr>
          <w:rFonts w:ascii="仿宋_GB2312" w:eastAsia="仿宋_GB2312" w:hAnsi="仿宋_GB2312" w:cs="仿宋_GB2312" w:hint="eastAsia"/>
          <w:color w:val="000000"/>
          <w:kern w:val="0"/>
          <w:sz w:val="32"/>
          <w:szCs w:val="32"/>
        </w:rPr>
        <w:t>0</w:t>
      </w:r>
      <w:r>
        <w:rPr>
          <w:rFonts w:ascii="仿宋_GB2312" w:eastAsia="仿宋_GB2312" w:hAnsi="仿宋_GB2312" w:cs="仿宋_GB2312" w:hint="eastAsia"/>
          <w:color w:val="000000"/>
          <w:kern w:val="0"/>
          <w:sz w:val="32"/>
          <w:szCs w:val="32"/>
        </w:rPr>
        <w:t>%，主要原因：</w:t>
      </w:r>
      <w:r w:rsidR="001343ED">
        <w:rPr>
          <w:rFonts w:ascii="仿宋_GB2312" w:eastAsia="仿宋_GB2312" w:hAnsi="仿宋_GB2312" w:cs="仿宋_GB2312" w:hint="eastAsia"/>
          <w:color w:val="000000"/>
          <w:kern w:val="0"/>
          <w:sz w:val="32"/>
          <w:szCs w:val="32"/>
        </w:rPr>
        <w:t>无此项支出</w:t>
      </w:r>
      <w:r>
        <w:rPr>
          <w:rFonts w:ascii="仿宋_GB2312" w:eastAsia="仿宋_GB2312" w:hAnsi="仿宋_GB2312" w:cs="仿宋_GB2312" w:hint="eastAsia"/>
          <w:color w:val="000000"/>
          <w:kern w:val="0"/>
          <w:sz w:val="32"/>
          <w:szCs w:val="32"/>
        </w:rPr>
        <w:t>；</w:t>
      </w:r>
      <w:r>
        <w:rPr>
          <w:rFonts w:ascii="仿宋_GB2312" w:eastAsia="仿宋_GB2312" w:hAnsi="仿宋_GB2312" w:cs="仿宋_GB2312" w:hint="eastAsia"/>
          <w:color w:val="000000"/>
          <w:sz w:val="32"/>
          <w:szCs w:val="32"/>
        </w:rPr>
        <w:t xml:space="preserve">公务用车运行维护费 </w:t>
      </w:r>
      <w:r w:rsidR="001343ED">
        <w:rPr>
          <w:rFonts w:ascii="仿宋_GB2312" w:eastAsia="仿宋_GB2312" w:hAnsi="仿宋_GB2312" w:cs="仿宋_GB2312" w:hint="eastAsia"/>
          <w:color w:val="000000"/>
          <w:kern w:val="0"/>
          <w:sz w:val="32"/>
          <w:szCs w:val="32"/>
        </w:rPr>
        <w:t>1</w:t>
      </w:r>
      <w:r w:rsidR="001343ED">
        <w:rPr>
          <w:rFonts w:ascii="仿宋_GB2312" w:eastAsia="仿宋_GB2312" w:hAnsi="仿宋_GB2312" w:cs="仿宋_GB2312"/>
          <w:color w:val="000000"/>
          <w:kern w:val="0"/>
          <w:sz w:val="32"/>
          <w:szCs w:val="32"/>
        </w:rPr>
        <w:t>.8</w:t>
      </w:r>
      <w:r>
        <w:rPr>
          <w:rFonts w:ascii="仿宋_GB2312" w:eastAsia="仿宋_GB2312" w:hAnsi="仿宋_GB2312" w:cs="仿宋_GB2312" w:hint="eastAsia"/>
          <w:color w:val="000000"/>
          <w:kern w:val="0"/>
          <w:sz w:val="32"/>
          <w:szCs w:val="32"/>
        </w:rPr>
        <w:t>万元</w:t>
      </w:r>
      <w:r>
        <w:rPr>
          <w:rFonts w:ascii="仿宋_GB2312" w:eastAsia="仿宋_GB2312" w:hAnsi="仿宋_GB2312" w:cs="仿宋_GB2312" w:hint="eastAsia"/>
          <w:color w:val="000000"/>
          <w:sz w:val="32"/>
          <w:szCs w:val="32"/>
        </w:rPr>
        <w:t>，主要用于</w:t>
      </w:r>
      <w:r w:rsidR="001343ED">
        <w:rPr>
          <w:rFonts w:ascii="仿宋_GB2312" w:eastAsia="仿宋_GB2312" w:hAnsi="仿宋_GB2312" w:cs="仿宋_GB2312" w:hint="eastAsia"/>
          <w:color w:val="000000"/>
          <w:sz w:val="32"/>
          <w:szCs w:val="32"/>
        </w:rPr>
        <w:t>单位公车正常运行</w:t>
      </w:r>
      <w:r>
        <w:rPr>
          <w:rFonts w:ascii="仿宋_GB2312" w:eastAsia="仿宋_GB2312" w:hAnsi="仿宋_GB2312" w:cs="仿宋_GB2312" w:hint="eastAsia"/>
          <w:color w:val="000000"/>
          <w:sz w:val="32"/>
          <w:szCs w:val="32"/>
        </w:rPr>
        <w:t>,比2020年减少（增减）</w:t>
      </w:r>
      <w:r w:rsidR="001343ED">
        <w:rPr>
          <w:rFonts w:ascii="仿宋_GB2312" w:eastAsia="仿宋_GB2312" w:hAnsi="仿宋_GB2312" w:cs="仿宋_GB2312" w:hint="eastAsia"/>
          <w:color w:val="000000"/>
          <w:kern w:val="0"/>
          <w:sz w:val="32"/>
          <w:szCs w:val="32"/>
        </w:rPr>
        <w:t>0</w:t>
      </w:r>
      <w:r>
        <w:rPr>
          <w:rFonts w:ascii="仿宋_GB2312" w:eastAsia="仿宋_GB2312" w:hAnsi="仿宋_GB2312" w:cs="仿宋_GB2312" w:hint="eastAsia"/>
          <w:color w:val="000000"/>
          <w:kern w:val="0"/>
          <w:sz w:val="32"/>
          <w:szCs w:val="32"/>
        </w:rPr>
        <w:t>万元，较上年下降（增长）</w:t>
      </w:r>
      <w:r w:rsidR="001343ED">
        <w:rPr>
          <w:rFonts w:ascii="仿宋_GB2312" w:eastAsia="仿宋_GB2312" w:hAnsi="仿宋_GB2312" w:cs="仿宋_GB2312" w:hint="eastAsia"/>
          <w:color w:val="000000"/>
          <w:kern w:val="0"/>
          <w:sz w:val="32"/>
          <w:szCs w:val="32"/>
        </w:rPr>
        <w:t>0</w:t>
      </w:r>
      <w:r>
        <w:rPr>
          <w:rFonts w:ascii="仿宋_GB2312" w:eastAsia="仿宋_GB2312" w:hAnsi="仿宋_GB2312" w:cs="仿宋_GB2312" w:hint="eastAsia"/>
          <w:color w:val="000000"/>
          <w:kern w:val="0"/>
          <w:sz w:val="32"/>
          <w:szCs w:val="32"/>
        </w:rPr>
        <w:t>%，主要原因：</w:t>
      </w:r>
      <w:r w:rsidR="004014E8">
        <w:rPr>
          <w:rFonts w:ascii="仿宋_GB2312" w:eastAsia="仿宋_GB2312" w:hAnsi="仿宋_GB2312" w:cs="仿宋_GB2312" w:hint="eastAsia"/>
          <w:color w:val="000000"/>
          <w:kern w:val="0"/>
          <w:sz w:val="32"/>
          <w:szCs w:val="32"/>
        </w:rPr>
        <w:t>与去年持平</w:t>
      </w:r>
      <w:r>
        <w:rPr>
          <w:rFonts w:ascii="仿宋_GB2312" w:eastAsia="仿宋_GB2312" w:hAnsi="仿宋_GB2312" w:cs="仿宋_GB2312" w:hint="eastAsia"/>
          <w:color w:val="000000"/>
          <w:kern w:val="0"/>
          <w:sz w:val="32"/>
          <w:szCs w:val="32"/>
        </w:rPr>
        <w:t>。</w:t>
      </w:r>
    </w:p>
    <w:p w:rsidR="00D32C87" w:rsidRDefault="00054F1C">
      <w:pPr>
        <w:spacing w:line="580" w:lineRule="exact"/>
        <w:ind w:firstLineChars="200" w:firstLine="636"/>
        <w:outlineLvl w:val="0"/>
        <w:rPr>
          <w:rFonts w:ascii="仿宋_GB2312" w:eastAsia="仿宋_GB2312" w:hAnsi="仿宋_GB2312" w:cs="仿宋_GB2312"/>
          <w:color w:val="000000"/>
          <w:sz w:val="32"/>
          <w:szCs w:val="32"/>
        </w:rPr>
      </w:pPr>
      <w:r>
        <w:rPr>
          <w:rFonts w:ascii="楷体_GB2312" w:eastAsia="楷体_GB2312" w:hAnsi="仿宋_GB2312" w:cs="仿宋_GB2312" w:hint="eastAsia"/>
          <w:color w:val="000000"/>
          <w:spacing w:val="-1"/>
          <w:kern w:val="0"/>
          <w:sz w:val="32"/>
          <w:szCs w:val="32"/>
        </w:rPr>
        <w:t>（三）公务接待费</w:t>
      </w:r>
      <w:r w:rsidR="006C6808">
        <w:rPr>
          <w:rFonts w:ascii="仿宋_GB2312" w:eastAsia="仿宋_GB2312" w:hAnsi="仿宋_GB2312" w:cs="仿宋_GB2312" w:hint="eastAsia"/>
          <w:color w:val="000000"/>
          <w:kern w:val="0"/>
          <w:sz w:val="32"/>
          <w:szCs w:val="32"/>
        </w:rPr>
        <w:t>1</w:t>
      </w:r>
      <w:r w:rsidR="006C6808">
        <w:rPr>
          <w:rFonts w:ascii="仿宋_GB2312" w:eastAsia="仿宋_GB2312" w:hAnsi="仿宋_GB2312" w:cs="仿宋_GB2312"/>
          <w:color w:val="000000"/>
          <w:kern w:val="0"/>
          <w:sz w:val="32"/>
          <w:szCs w:val="32"/>
        </w:rPr>
        <w:t>.4</w:t>
      </w:r>
      <w:r>
        <w:rPr>
          <w:rFonts w:ascii="仿宋_GB2312" w:eastAsia="仿宋_GB2312" w:hAnsi="仿宋_GB2312" w:cs="仿宋_GB2312" w:hint="eastAsia"/>
          <w:color w:val="000000"/>
          <w:sz w:val="32"/>
          <w:szCs w:val="32"/>
        </w:rPr>
        <w:t>万元，主要用于</w:t>
      </w:r>
      <w:r w:rsidR="006C6808">
        <w:rPr>
          <w:rFonts w:ascii="仿宋_GB2312" w:eastAsia="仿宋_GB2312" w:hAnsi="仿宋_GB2312" w:cs="仿宋_GB2312" w:hint="eastAsia"/>
          <w:color w:val="000000"/>
          <w:sz w:val="32"/>
          <w:szCs w:val="32"/>
        </w:rPr>
        <w:t>公务接待</w:t>
      </w:r>
      <w:r>
        <w:rPr>
          <w:rFonts w:ascii="仿宋_GB2312" w:eastAsia="仿宋_GB2312" w:hAnsi="仿宋_GB2312" w:cs="仿宋_GB2312" w:hint="eastAsia"/>
          <w:color w:val="000000"/>
          <w:kern w:val="0"/>
          <w:sz w:val="32"/>
          <w:szCs w:val="32"/>
        </w:rPr>
        <w:t>，比2020年预算数减少</w:t>
      </w:r>
      <w:r w:rsidR="006C6808">
        <w:rPr>
          <w:rFonts w:ascii="仿宋_GB2312" w:eastAsia="仿宋_GB2312" w:hAnsi="仿宋_GB2312" w:cs="仿宋_GB2312" w:hint="eastAsia"/>
          <w:color w:val="000000"/>
          <w:kern w:val="0"/>
          <w:sz w:val="32"/>
          <w:szCs w:val="32"/>
        </w:rPr>
        <w:t>1</w:t>
      </w:r>
      <w:r w:rsidR="006C6808">
        <w:rPr>
          <w:rFonts w:ascii="仿宋_GB2312" w:eastAsia="仿宋_GB2312" w:hAnsi="仿宋_GB2312" w:cs="仿宋_GB2312"/>
          <w:color w:val="000000"/>
          <w:kern w:val="0"/>
          <w:sz w:val="32"/>
          <w:szCs w:val="32"/>
        </w:rPr>
        <w:t>.03</w:t>
      </w:r>
      <w:r>
        <w:rPr>
          <w:rFonts w:ascii="仿宋_GB2312" w:eastAsia="仿宋_GB2312" w:hAnsi="仿宋_GB2312" w:cs="仿宋_GB2312" w:hint="eastAsia"/>
          <w:color w:val="000000"/>
          <w:kern w:val="0"/>
          <w:sz w:val="32"/>
          <w:szCs w:val="32"/>
        </w:rPr>
        <w:t>万元，下降</w:t>
      </w:r>
      <w:r w:rsidR="006C6808">
        <w:rPr>
          <w:rFonts w:ascii="仿宋_GB2312" w:eastAsia="仿宋_GB2312" w:hAnsi="仿宋_GB2312" w:cs="仿宋_GB2312" w:hint="eastAsia"/>
          <w:color w:val="000000"/>
          <w:kern w:val="0"/>
          <w:sz w:val="32"/>
          <w:szCs w:val="32"/>
        </w:rPr>
        <w:t>4</w:t>
      </w:r>
      <w:r w:rsidR="006C6808">
        <w:rPr>
          <w:rFonts w:ascii="仿宋_GB2312" w:eastAsia="仿宋_GB2312" w:hAnsi="仿宋_GB2312" w:cs="仿宋_GB2312"/>
          <w:color w:val="000000"/>
          <w:kern w:val="0"/>
          <w:sz w:val="32"/>
          <w:szCs w:val="32"/>
        </w:rPr>
        <w:t>2.3</w:t>
      </w:r>
      <w:r>
        <w:rPr>
          <w:rFonts w:ascii="仿宋_GB2312" w:eastAsia="仿宋_GB2312" w:hAnsi="仿宋_GB2312" w:cs="仿宋_GB2312" w:hint="eastAsia"/>
          <w:color w:val="000000"/>
          <w:kern w:val="0"/>
          <w:sz w:val="32"/>
          <w:szCs w:val="32"/>
        </w:rPr>
        <w:t>%，主要原因</w:t>
      </w:r>
      <w:r w:rsidR="006C6808">
        <w:rPr>
          <w:rFonts w:ascii="仿宋_GB2312" w:eastAsia="仿宋_GB2312" w:hAnsi="仿宋_GB2312" w:cs="仿宋_GB2312" w:hint="eastAsia"/>
          <w:color w:val="000000"/>
          <w:kern w:val="0"/>
          <w:sz w:val="32"/>
          <w:szCs w:val="32"/>
        </w:rPr>
        <w:t>压缩</w:t>
      </w:r>
      <w:r w:rsidR="001343ED">
        <w:rPr>
          <w:rFonts w:ascii="仿宋_GB2312" w:eastAsia="仿宋_GB2312" w:hAnsi="仿宋_GB2312" w:cs="仿宋_GB2312" w:hint="eastAsia"/>
          <w:color w:val="000000"/>
          <w:kern w:val="0"/>
          <w:sz w:val="32"/>
          <w:szCs w:val="32"/>
        </w:rPr>
        <w:t>招待</w:t>
      </w:r>
      <w:r w:rsidR="006C6808">
        <w:rPr>
          <w:rFonts w:ascii="仿宋_GB2312" w:eastAsia="仿宋_GB2312" w:hAnsi="仿宋_GB2312" w:cs="仿宋_GB2312" w:hint="eastAsia"/>
          <w:color w:val="000000"/>
          <w:kern w:val="0"/>
          <w:sz w:val="32"/>
          <w:szCs w:val="32"/>
        </w:rPr>
        <w:t>支出</w:t>
      </w:r>
      <w:r>
        <w:rPr>
          <w:rFonts w:ascii="仿宋_GB2312" w:eastAsia="仿宋_GB2312" w:hAnsi="仿宋_GB2312" w:cs="仿宋_GB2312" w:hint="eastAsia"/>
          <w:color w:val="000000"/>
          <w:kern w:val="0"/>
          <w:sz w:val="32"/>
          <w:szCs w:val="32"/>
        </w:rPr>
        <w:t>。</w:t>
      </w:r>
    </w:p>
    <w:p w:rsidR="00D32C87" w:rsidRDefault="00054F1C">
      <w:pPr>
        <w:kinsoku w:val="0"/>
        <w:overflowPunct w:val="0"/>
        <w:autoSpaceDE w:val="0"/>
        <w:autoSpaceDN w:val="0"/>
        <w:adjustRightInd w:val="0"/>
        <w:snapToGrid w:val="0"/>
        <w:spacing w:line="580" w:lineRule="exact"/>
        <w:ind w:firstLineChars="200" w:firstLine="640"/>
        <w:outlineLvl w:val="0"/>
        <w:rPr>
          <w:rFonts w:ascii="仿宋_GB2312" w:eastAsia="仿宋_GB2312" w:hAnsi="仿宋_GB2312" w:cs="仿宋_GB2312"/>
          <w:color w:val="000000"/>
          <w:sz w:val="32"/>
          <w:szCs w:val="32"/>
        </w:rPr>
      </w:pPr>
      <w:r>
        <w:rPr>
          <w:rFonts w:ascii="黑体" w:eastAsia="黑体" w:hAnsi="黑体" w:hint="eastAsia"/>
          <w:color w:val="000000"/>
          <w:kern w:val="0"/>
          <w:sz w:val="32"/>
          <w:szCs w:val="32"/>
        </w:rPr>
        <w:t xml:space="preserve"> </w:t>
      </w:r>
      <w:r>
        <w:rPr>
          <w:rFonts w:ascii="黑体" w:eastAsia="黑体" w:hAnsi="黑体" w:hint="eastAsia"/>
          <w:color w:val="000000"/>
          <w:spacing w:val="-1"/>
          <w:kern w:val="0"/>
          <w:sz w:val="32"/>
          <w:szCs w:val="32"/>
        </w:rPr>
        <w:t>十、其他重要事项的情况说明</w:t>
      </w:r>
    </w:p>
    <w:p w:rsidR="00D32C87" w:rsidRDefault="00054F1C">
      <w:pPr>
        <w:kinsoku w:val="0"/>
        <w:overflowPunct w:val="0"/>
        <w:autoSpaceDE w:val="0"/>
        <w:autoSpaceDN w:val="0"/>
        <w:adjustRightInd w:val="0"/>
        <w:snapToGrid w:val="0"/>
        <w:spacing w:line="580" w:lineRule="exact"/>
        <w:ind w:firstLineChars="200" w:firstLine="640"/>
        <w:outlineLvl w:val="0"/>
        <w:rPr>
          <w:rFonts w:ascii="楷体_GB2312" w:eastAsia="楷体_GB2312" w:hAnsi="仿宋_GB2312" w:cs="仿宋_GB2312"/>
          <w:color w:val="000000"/>
          <w:sz w:val="32"/>
          <w:szCs w:val="32"/>
        </w:rPr>
      </w:pPr>
      <w:r>
        <w:rPr>
          <w:rFonts w:ascii="楷体_GB2312" w:eastAsia="楷体_GB2312" w:hAnsi="仿宋_GB2312" w:cs="仿宋_GB2312" w:hint="eastAsia"/>
          <w:color w:val="000000"/>
          <w:kern w:val="0"/>
          <w:sz w:val="32"/>
          <w:szCs w:val="32"/>
        </w:rPr>
        <w:t>（一）机关运行经费支出情况</w:t>
      </w:r>
    </w:p>
    <w:p w:rsidR="00D32C87" w:rsidRDefault="006C6808">
      <w:pPr>
        <w:kinsoku w:val="0"/>
        <w:overflowPunct w:val="0"/>
        <w:autoSpaceDE w:val="0"/>
        <w:autoSpaceDN w:val="0"/>
        <w:adjustRightInd w:val="0"/>
        <w:snapToGrid w:val="0"/>
        <w:spacing w:line="580" w:lineRule="exact"/>
        <w:ind w:firstLineChars="200" w:firstLine="640"/>
        <w:rPr>
          <w:rFonts w:ascii="仿宋_GB2312" w:eastAsia="仿宋_GB2312" w:hAnsi="仿宋_GB2312" w:cs="仿宋_GB2312"/>
          <w:color w:val="000000"/>
          <w:sz w:val="32"/>
          <w:szCs w:val="32"/>
        </w:rPr>
      </w:pPr>
      <w:r>
        <w:rPr>
          <w:rFonts w:ascii="仿宋_GB2312" w:eastAsia="仿宋_GB2312" w:hAnsi="仿宋_GB2312" w:cs="仿宋_GB2312" w:hint="eastAsia"/>
          <w:color w:val="000000"/>
          <w:sz w:val="32"/>
          <w:szCs w:val="32"/>
        </w:rPr>
        <w:t>西华营镇人民政府</w:t>
      </w:r>
      <w:r w:rsidR="00054F1C">
        <w:rPr>
          <w:rFonts w:ascii="仿宋_GB2312" w:eastAsia="仿宋_GB2312" w:hAnsi="仿宋_GB2312" w:cs="仿宋_GB2312" w:hint="eastAsia"/>
          <w:color w:val="000000"/>
          <w:sz w:val="32"/>
          <w:szCs w:val="32"/>
        </w:rPr>
        <w:t>2021年机关运行经费支出预算</w:t>
      </w:r>
      <w:r>
        <w:rPr>
          <w:rFonts w:ascii="仿宋_GB2312" w:eastAsia="仿宋_GB2312" w:hAnsi="仿宋_GB2312" w:cs="仿宋_GB2312" w:hint="eastAsia"/>
          <w:color w:val="000000"/>
          <w:kern w:val="0"/>
          <w:sz w:val="32"/>
          <w:szCs w:val="32"/>
        </w:rPr>
        <w:t>9</w:t>
      </w:r>
      <w:r>
        <w:rPr>
          <w:rFonts w:ascii="仿宋_GB2312" w:eastAsia="仿宋_GB2312" w:hAnsi="仿宋_GB2312" w:cs="仿宋_GB2312"/>
          <w:color w:val="000000"/>
          <w:kern w:val="0"/>
          <w:sz w:val="32"/>
          <w:szCs w:val="32"/>
        </w:rPr>
        <w:t>8.75</w:t>
      </w:r>
      <w:r w:rsidR="00054F1C">
        <w:rPr>
          <w:rFonts w:ascii="仿宋_GB2312" w:eastAsia="仿宋_GB2312" w:hAnsi="仿宋_GB2312" w:cs="仿宋_GB2312" w:hint="eastAsia"/>
          <w:color w:val="000000"/>
          <w:sz w:val="32"/>
          <w:szCs w:val="32"/>
        </w:rPr>
        <w:t>万元，主要保障机关机构正常运转及正常履职需要的办公费、水电费、物业费、维修费、差旅费等支出，比2020年减少</w:t>
      </w:r>
      <w:r>
        <w:rPr>
          <w:rFonts w:ascii="仿宋_GB2312" w:eastAsia="仿宋_GB2312" w:hAnsi="仿宋_GB2312" w:cs="仿宋_GB2312" w:hint="eastAsia"/>
          <w:color w:val="000000"/>
          <w:sz w:val="32"/>
          <w:szCs w:val="32"/>
        </w:rPr>
        <w:t>8</w:t>
      </w:r>
      <w:r>
        <w:rPr>
          <w:rFonts w:ascii="仿宋_GB2312" w:eastAsia="仿宋_GB2312" w:hAnsi="仿宋_GB2312" w:cs="仿宋_GB2312"/>
          <w:color w:val="000000"/>
          <w:sz w:val="32"/>
          <w:szCs w:val="32"/>
        </w:rPr>
        <w:t>4</w:t>
      </w:r>
      <w:r w:rsidR="00054F1C">
        <w:rPr>
          <w:rFonts w:ascii="仿宋_GB2312" w:eastAsia="仿宋_GB2312" w:hAnsi="仿宋_GB2312" w:cs="仿宋_GB2312" w:hint="eastAsia"/>
          <w:color w:val="000000"/>
          <w:kern w:val="0"/>
          <w:sz w:val="32"/>
          <w:szCs w:val="32"/>
        </w:rPr>
        <w:t>万元，下降</w:t>
      </w:r>
      <w:r>
        <w:rPr>
          <w:rFonts w:ascii="仿宋_GB2312" w:eastAsia="仿宋_GB2312" w:hAnsi="仿宋_GB2312" w:cs="仿宋_GB2312" w:hint="eastAsia"/>
          <w:color w:val="000000"/>
          <w:kern w:val="0"/>
          <w:sz w:val="32"/>
          <w:szCs w:val="32"/>
        </w:rPr>
        <w:t>4</w:t>
      </w:r>
      <w:r>
        <w:rPr>
          <w:rFonts w:ascii="仿宋_GB2312" w:eastAsia="仿宋_GB2312" w:hAnsi="仿宋_GB2312" w:cs="仿宋_GB2312"/>
          <w:color w:val="000000"/>
          <w:kern w:val="0"/>
          <w:sz w:val="32"/>
          <w:szCs w:val="32"/>
        </w:rPr>
        <w:t>5.9</w:t>
      </w:r>
      <w:r w:rsidR="00054F1C">
        <w:rPr>
          <w:rFonts w:ascii="仿宋_GB2312" w:eastAsia="仿宋_GB2312" w:hAnsi="仿宋_GB2312" w:cs="仿宋_GB2312" w:hint="eastAsia"/>
          <w:color w:val="000000"/>
          <w:kern w:val="0"/>
          <w:sz w:val="32"/>
          <w:szCs w:val="32"/>
        </w:rPr>
        <w:t>%，主要原因：</w:t>
      </w:r>
      <w:r>
        <w:rPr>
          <w:rFonts w:ascii="仿宋_GB2312" w:eastAsia="仿宋_GB2312" w:hAnsi="仿宋_GB2312" w:cs="仿宋_GB2312" w:hint="eastAsia"/>
          <w:color w:val="000000"/>
          <w:kern w:val="0"/>
          <w:sz w:val="32"/>
          <w:szCs w:val="32"/>
        </w:rPr>
        <w:t>压缩支出</w:t>
      </w:r>
      <w:r w:rsidR="00054F1C">
        <w:rPr>
          <w:rFonts w:ascii="仿宋_GB2312" w:eastAsia="仿宋_GB2312" w:hAnsi="仿宋_GB2312" w:cs="仿宋_GB2312" w:hint="eastAsia"/>
          <w:color w:val="000000"/>
          <w:sz w:val="32"/>
          <w:szCs w:val="32"/>
        </w:rPr>
        <w:t>。</w:t>
      </w:r>
    </w:p>
    <w:p w:rsidR="00D32C87" w:rsidRDefault="00054F1C">
      <w:pPr>
        <w:kinsoku w:val="0"/>
        <w:overflowPunct w:val="0"/>
        <w:autoSpaceDE w:val="0"/>
        <w:autoSpaceDN w:val="0"/>
        <w:adjustRightInd w:val="0"/>
        <w:snapToGrid w:val="0"/>
        <w:spacing w:line="580" w:lineRule="exact"/>
        <w:ind w:firstLineChars="200" w:firstLine="640"/>
        <w:outlineLvl w:val="0"/>
        <w:rPr>
          <w:rFonts w:ascii="楷体_GB2312" w:eastAsia="楷体_GB2312" w:hAnsi="仿宋_GB2312" w:cs="仿宋_GB2312"/>
          <w:color w:val="000000"/>
          <w:kern w:val="0"/>
          <w:sz w:val="32"/>
          <w:szCs w:val="32"/>
        </w:rPr>
      </w:pPr>
      <w:r>
        <w:rPr>
          <w:rFonts w:ascii="楷体_GB2312" w:eastAsia="楷体_GB2312" w:hAnsi="仿宋_GB2312" w:cs="仿宋_GB2312" w:hint="eastAsia"/>
          <w:color w:val="000000"/>
          <w:kern w:val="0"/>
          <w:sz w:val="32"/>
          <w:szCs w:val="32"/>
        </w:rPr>
        <w:t>（二）政府采购支出情况</w:t>
      </w:r>
    </w:p>
    <w:p w:rsidR="00D32C87" w:rsidRDefault="00054F1C">
      <w:pPr>
        <w:kinsoku w:val="0"/>
        <w:overflowPunct w:val="0"/>
        <w:autoSpaceDE w:val="0"/>
        <w:autoSpaceDN w:val="0"/>
        <w:adjustRightInd w:val="0"/>
        <w:snapToGrid w:val="0"/>
        <w:spacing w:line="580" w:lineRule="exact"/>
        <w:ind w:firstLineChars="200" w:firstLine="640"/>
        <w:rPr>
          <w:rFonts w:ascii="仿宋_GB2312" w:eastAsia="仿宋_GB2312" w:hAnsi="仿宋_GB2312" w:cs="仿宋_GB2312"/>
          <w:color w:val="000000"/>
          <w:sz w:val="32"/>
          <w:szCs w:val="32"/>
        </w:rPr>
      </w:pPr>
      <w:r>
        <w:rPr>
          <w:rFonts w:ascii="仿宋_GB2312" w:eastAsia="仿宋_GB2312" w:hAnsi="仿宋_GB2312" w:cs="仿宋_GB2312" w:hint="eastAsia"/>
          <w:color w:val="000000"/>
          <w:sz w:val="32"/>
          <w:szCs w:val="32"/>
        </w:rPr>
        <w:t>2021年政府采购预算安排</w:t>
      </w:r>
      <w:r w:rsidR="006C6808">
        <w:rPr>
          <w:rFonts w:ascii="仿宋_GB2312" w:eastAsia="仿宋_GB2312" w:hAnsi="仿宋_GB2312" w:cs="仿宋_GB2312" w:hint="eastAsia"/>
          <w:color w:val="000000"/>
          <w:kern w:val="0"/>
          <w:sz w:val="32"/>
          <w:szCs w:val="32"/>
        </w:rPr>
        <w:t>0</w:t>
      </w:r>
      <w:r>
        <w:rPr>
          <w:rFonts w:ascii="仿宋_GB2312" w:eastAsia="仿宋_GB2312" w:hAnsi="仿宋_GB2312" w:cs="仿宋_GB2312" w:hint="eastAsia"/>
          <w:color w:val="000000"/>
          <w:sz w:val="32"/>
          <w:szCs w:val="32"/>
        </w:rPr>
        <w:t>万元，其中：</w:t>
      </w:r>
      <w:r>
        <w:rPr>
          <w:rFonts w:ascii="仿宋_GB2312" w:eastAsia="仿宋_GB2312" w:hAnsi="仿宋_GB2312" w:cs="仿宋_GB2312" w:hint="eastAsia"/>
          <w:color w:val="000000"/>
          <w:kern w:val="0"/>
          <w:sz w:val="32"/>
          <w:szCs w:val="32"/>
        </w:rPr>
        <w:t>政府采购货物预算</w:t>
      </w:r>
      <w:r w:rsidR="006C6808">
        <w:rPr>
          <w:rFonts w:ascii="仿宋_GB2312" w:eastAsia="仿宋_GB2312" w:hAnsi="仿宋_GB2312" w:cs="仿宋_GB2312" w:hint="eastAsia"/>
          <w:color w:val="000000"/>
          <w:kern w:val="0"/>
          <w:sz w:val="32"/>
          <w:szCs w:val="32"/>
        </w:rPr>
        <w:t>0</w:t>
      </w:r>
      <w:r>
        <w:rPr>
          <w:rFonts w:ascii="仿宋_GB2312" w:eastAsia="仿宋_GB2312" w:hAnsi="仿宋_GB2312" w:cs="仿宋_GB2312" w:hint="eastAsia"/>
          <w:color w:val="000000"/>
          <w:kern w:val="0"/>
          <w:sz w:val="32"/>
          <w:szCs w:val="32"/>
        </w:rPr>
        <w:t>万元、政府采购工程预算</w:t>
      </w:r>
      <w:r w:rsidR="006C6808">
        <w:rPr>
          <w:rFonts w:ascii="仿宋_GB2312" w:eastAsia="仿宋_GB2312" w:hAnsi="仿宋_GB2312" w:cs="仿宋_GB2312" w:hint="eastAsia"/>
          <w:color w:val="000000"/>
          <w:kern w:val="0"/>
          <w:sz w:val="32"/>
          <w:szCs w:val="32"/>
        </w:rPr>
        <w:t>0</w:t>
      </w:r>
      <w:r>
        <w:rPr>
          <w:rFonts w:ascii="仿宋_GB2312" w:eastAsia="仿宋_GB2312" w:hAnsi="仿宋_GB2312" w:cs="仿宋_GB2312" w:hint="eastAsia"/>
          <w:color w:val="000000"/>
          <w:kern w:val="0"/>
          <w:sz w:val="32"/>
          <w:szCs w:val="32"/>
        </w:rPr>
        <w:t>万元、政府采购服务预算</w:t>
      </w:r>
      <w:r w:rsidR="006C6808">
        <w:rPr>
          <w:rFonts w:ascii="仿宋_GB2312" w:eastAsia="仿宋_GB2312" w:hAnsi="仿宋_GB2312" w:cs="仿宋_GB2312" w:hint="eastAsia"/>
          <w:color w:val="000000"/>
          <w:kern w:val="0"/>
          <w:sz w:val="32"/>
          <w:szCs w:val="32"/>
        </w:rPr>
        <w:t>0</w:t>
      </w:r>
      <w:r>
        <w:rPr>
          <w:rFonts w:ascii="仿宋_GB2312" w:eastAsia="仿宋_GB2312" w:hAnsi="仿宋_GB2312" w:cs="仿宋_GB2312" w:hint="eastAsia"/>
          <w:color w:val="000000"/>
          <w:kern w:val="0"/>
          <w:sz w:val="32"/>
          <w:szCs w:val="32"/>
        </w:rPr>
        <w:t>万元。</w:t>
      </w:r>
    </w:p>
    <w:p w:rsidR="00D32C87" w:rsidRDefault="00054F1C">
      <w:pPr>
        <w:kinsoku w:val="0"/>
        <w:overflowPunct w:val="0"/>
        <w:autoSpaceDE w:val="0"/>
        <w:autoSpaceDN w:val="0"/>
        <w:adjustRightInd w:val="0"/>
        <w:snapToGrid w:val="0"/>
        <w:spacing w:line="580" w:lineRule="exact"/>
        <w:ind w:firstLineChars="200" w:firstLine="640"/>
        <w:outlineLvl w:val="0"/>
        <w:rPr>
          <w:rFonts w:ascii="楷体_GB2312" w:eastAsia="楷体_GB2312" w:hAnsi="仿宋_GB2312" w:cs="仿宋_GB2312"/>
          <w:color w:val="000000"/>
          <w:kern w:val="0"/>
          <w:sz w:val="32"/>
          <w:szCs w:val="32"/>
        </w:rPr>
      </w:pPr>
      <w:r>
        <w:rPr>
          <w:rFonts w:ascii="楷体_GB2312" w:eastAsia="楷体_GB2312" w:hAnsi="仿宋_GB2312" w:cs="仿宋_GB2312" w:hint="eastAsia"/>
          <w:color w:val="000000"/>
          <w:kern w:val="0"/>
          <w:sz w:val="32"/>
          <w:szCs w:val="32"/>
        </w:rPr>
        <w:t>（三）关于预算绩效管理工作开展情况说明</w:t>
      </w:r>
    </w:p>
    <w:p w:rsidR="00D32C87" w:rsidRDefault="00054F1C">
      <w:pPr>
        <w:spacing w:line="580" w:lineRule="exact"/>
        <w:ind w:firstLineChars="200" w:firstLine="640"/>
        <w:rPr>
          <w:rFonts w:ascii="仿宋_GB2312" w:eastAsia="仿宋_GB2312" w:hAnsi="仿宋_GB2312" w:cs="仿宋_GB2312"/>
          <w:color w:val="000000"/>
          <w:sz w:val="32"/>
          <w:szCs w:val="32"/>
        </w:rPr>
      </w:pPr>
      <w:r>
        <w:rPr>
          <w:rFonts w:ascii="仿宋_GB2312" w:eastAsia="仿宋_GB2312" w:hAnsi="仿宋_GB2312" w:cs="仿宋_GB2312" w:hint="eastAsia"/>
          <w:color w:val="000000"/>
          <w:sz w:val="32"/>
          <w:szCs w:val="32"/>
        </w:rPr>
        <w:lastRenderedPageBreak/>
        <w:t>2020年,我部门对</w:t>
      </w:r>
      <w:r w:rsidR="00F2285E">
        <w:rPr>
          <w:rFonts w:ascii="仿宋_GB2312" w:eastAsia="仿宋_GB2312" w:hAnsi="仿宋_GB2312" w:cs="仿宋_GB2312"/>
          <w:color w:val="000000"/>
          <w:sz w:val="32"/>
          <w:szCs w:val="32"/>
        </w:rPr>
        <w:t>2</w:t>
      </w:r>
      <w:r>
        <w:rPr>
          <w:rFonts w:ascii="仿宋_GB2312" w:eastAsia="仿宋_GB2312" w:hAnsi="仿宋_GB2312" w:cs="仿宋_GB2312" w:hint="eastAsia"/>
          <w:color w:val="000000"/>
          <w:sz w:val="32"/>
          <w:szCs w:val="32"/>
        </w:rPr>
        <w:t>个项目进行了预算绩效评价，涉及资金</w:t>
      </w:r>
      <w:r w:rsidR="00F2285E">
        <w:rPr>
          <w:rFonts w:ascii="仿宋_GB2312" w:eastAsia="仿宋_GB2312" w:hAnsi="仿宋_GB2312" w:cs="仿宋_GB2312"/>
          <w:color w:val="000000"/>
          <w:sz w:val="32"/>
          <w:szCs w:val="32"/>
        </w:rPr>
        <w:t>143</w:t>
      </w:r>
      <w:r>
        <w:rPr>
          <w:rFonts w:ascii="仿宋_GB2312" w:eastAsia="仿宋_GB2312" w:hAnsi="仿宋_GB2312" w:cs="仿宋_GB2312" w:hint="eastAsia"/>
          <w:color w:val="000000"/>
          <w:sz w:val="32"/>
          <w:szCs w:val="32"/>
        </w:rPr>
        <w:t>万元。</w:t>
      </w:r>
      <w:r>
        <w:rPr>
          <w:rFonts w:hint="eastAsia"/>
          <w:color w:val="000000"/>
          <w:sz w:val="28"/>
          <w:szCs w:val="28"/>
        </w:rPr>
        <w:t xml:space="preserve"> </w:t>
      </w:r>
      <w:r>
        <w:rPr>
          <w:rFonts w:ascii="仿宋_GB2312" w:eastAsia="仿宋_GB2312" w:hAnsi="仿宋_GB2312" w:cs="仿宋_GB2312" w:hint="eastAsia"/>
          <w:color w:val="000000"/>
          <w:sz w:val="32"/>
          <w:szCs w:val="32"/>
        </w:rPr>
        <w:t>2021年，我部门纳入预算绩效管理的支出总额为</w:t>
      </w:r>
      <w:r>
        <w:rPr>
          <w:rFonts w:ascii="宋体" w:hAnsi="宋体" w:cs="宋体" w:hint="eastAsia"/>
          <w:color w:val="000000"/>
          <w:kern w:val="0"/>
          <w:sz w:val="24"/>
          <w:szCs w:val="24"/>
        </w:rPr>
        <w:t xml:space="preserve"> </w:t>
      </w:r>
      <w:r w:rsidR="00AF4FA0">
        <w:rPr>
          <w:rFonts w:ascii="仿宋_GB2312" w:eastAsia="仿宋_GB2312" w:hAnsi="仿宋_GB2312" w:cs="仿宋_GB2312" w:hint="eastAsia"/>
          <w:color w:val="000000"/>
          <w:kern w:val="0"/>
          <w:sz w:val="32"/>
          <w:szCs w:val="32"/>
        </w:rPr>
        <w:t>1</w:t>
      </w:r>
      <w:r w:rsidR="00AF4FA0">
        <w:rPr>
          <w:rFonts w:ascii="仿宋_GB2312" w:eastAsia="仿宋_GB2312" w:hAnsi="仿宋_GB2312" w:cs="仿宋_GB2312"/>
          <w:color w:val="000000"/>
          <w:kern w:val="0"/>
          <w:sz w:val="32"/>
          <w:szCs w:val="32"/>
        </w:rPr>
        <w:t>910.45</w:t>
      </w:r>
      <w:r>
        <w:rPr>
          <w:rFonts w:ascii="仿宋_GB2312" w:eastAsia="仿宋_GB2312" w:hAnsi="仿宋_GB2312" w:cs="仿宋_GB2312" w:hint="eastAsia"/>
          <w:color w:val="000000"/>
          <w:sz w:val="32"/>
          <w:szCs w:val="32"/>
        </w:rPr>
        <w:t>万元，其中人员经费支出</w:t>
      </w:r>
      <w:r w:rsidR="00AF4FA0">
        <w:rPr>
          <w:rFonts w:ascii="仿宋_GB2312" w:eastAsia="仿宋_GB2312" w:hAnsi="仿宋_GB2312" w:cs="仿宋_GB2312" w:hint="eastAsia"/>
          <w:b/>
          <w:color w:val="000000"/>
          <w:kern w:val="0"/>
          <w:sz w:val="32"/>
          <w:szCs w:val="32"/>
        </w:rPr>
        <w:t>1</w:t>
      </w:r>
      <w:r w:rsidR="00AF4FA0">
        <w:rPr>
          <w:rFonts w:ascii="仿宋_GB2312" w:eastAsia="仿宋_GB2312" w:hAnsi="仿宋_GB2312" w:cs="仿宋_GB2312"/>
          <w:b/>
          <w:color w:val="000000"/>
          <w:kern w:val="0"/>
          <w:sz w:val="32"/>
          <w:szCs w:val="32"/>
        </w:rPr>
        <w:t>419.93</w:t>
      </w:r>
      <w:r>
        <w:rPr>
          <w:rFonts w:ascii="仿宋_GB2312" w:eastAsia="仿宋_GB2312" w:hAnsi="仿宋_GB2312" w:cs="仿宋_GB2312" w:hint="eastAsia"/>
          <w:color w:val="000000"/>
          <w:sz w:val="32"/>
          <w:szCs w:val="32"/>
        </w:rPr>
        <w:t>万元，公用经费支出</w:t>
      </w:r>
      <w:r w:rsidR="00AF4FA0">
        <w:rPr>
          <w:rFonts w:ascii="仿宋_GB2312" w:eastAsia="仿宋_GB2312" w:hAnsi="仿宋_GB2312" w:cs="仿宋_GB2312" w:hint="eastAsia"/>
          <w:color w:val="000000"/>
          <w:kern w:val="0"/>
          <w:sz w:val="32"/>
          <w:szCs w:val="32"/>
        </w:rPr>
        <w:t>9</w:t>
      </w:r>
      <w:r w:rsidR="00AF4FA0">
        <w:rPr>
          <w:rFonts w:ascii="仿宋_GB2312" w:eastAsia="仿宋_GB2312" w:hAnsi="仿宋_GB2312" w:cs="仿宋_GB2312"/>
          <w:color w:val="000000"/>
          <w:kern w:val="0"/>
          <w:sz w:val="32"/>
          <w:szCs w:val="32"/>
        </w:rPr>
        <w:t>8.75</w:t>
      </w:r>
      <w:r>
        <w:rPr>
          <w:rFonts w:ascii="仿宋_GB2312" w:eastAsia="仿宋_GB2312" w:hAnsi="仿宋_GB2312" w:cs="仿宋_GB2312" w:hint="eastAsia"/>
          <w:color w:val="000000"/>
          <w:sz w:val="32"/>
          <w:szCs w:val="32"/>
        </w:rPr>
        <w:t>万元，支出项目共</w:t>
      </w:r>
      <w:r w:rsidR="00AF4FA0">
        <w:rPr>
          <w:rFonts w:ascii="仿宋_GB2312" w:eastAsia="仿宋_GB2312" w:hAnsi="仿宋_GB2312" w:cs="仿宋_GB2312" w:hint="eastAsia"/>
          <w:color w:val="000000"/>
          <w:kern w:val="0"/>
          <w:sz w:val="32"/>
          <w:szCs w:val="32"/>
        </w:rPr>
        <w:t>4</w:t>
      </w:r>
      <w:r>
        <w:rPr>
          <w:rFonts w:ascii="仿宋_GB2312" w:eastAsia="仿宋_GB2312" w:hAnsi="仿宋_GB2312" w:cs="仿宋_GB2312" w:hint="eastAsia"/>
          <w:color w:val="000000"/>
          <w:sz w:val="32"/>
          <w:szCs w:val="32"/>
        </w:rPr>
        <w:t>个，支出总额</w:t>
      </w:r>
      <w:r w:rsidR="00AF4FA0">
        <w:rPr>
          <w:rFonts w:ascii="仿宋_GB2312" w:eastAsia="仿宋_GB2312" w:hAnsi="仿宋_GB2312" w:cs="仿宋_GB2312" w:hint="eastAsia"/>
          <w:color w:val="000000"/>
          <w:kern w:val="0"/>
          <w:sz w:val="32"/>
          <w:szCs w:val="32"/>
        </w:rPr>
        <w:t>3</w:t>
      </w:r>
      <w:r w:rsidR="00AF4FA0">
        <w:rPr>
          <w:rFonts w:ascii="仿宋_GB2312" w:eastAsia="仿宋_GB2312" w:hAnsi="仿宋_GB2312" w:cs="仿宋_GB2312"/>
          <w:color w:val="000000"/>
          <w:kern w:val="0"/>
          <w:sz w:val="32"/>
          <w:szCs w:val="32"/>
        </w:rPr>
        <w:t>91.77</w:t>
      </w:r>
      <w:r>
        <w:rPr>
          <w:rFonts w:ascii="仿宋_GB2312" w:eastAsia="仿宋_GB2312" w:hAnsi="仿宋_GB2312" w:cs="仿宋_GB2312" w:hint="eastAsia"/>
          <w:color w:val="000000"/>
          <w:sz w:val="32"/>
          <w:szCs w:val="32"/>
        </w:rPr>
        <w:t>万元，其中预算支出100万元及100万元以上项目</w:t>
      </w:r>
      <w:r w:rsidR="00AF4FA0">
        <w:rPr>
          <w:rFonts w:ascii="仿宋_GB2312" w:eastAsia="仿宋_GB2312" w:hAnsi="仿宋_GB2312" w:cs="仿宋_GB2312" w:hint="eastAsia"/>
          <w:color w:val="000000"/>
          <w:kern w:val="0"/>
          <w:sz w:val="32"/>
          <w:szCs w:val="32"/>
        </w:rPr>
        <w:t>2</w:t>
      </w:r>
      <w:r>
        <w:rPr>
          <w:rFonts w:ascii="仿宋_GB2312" w:eastAsia="仿宋_GB2312" w:hAnsi="仿宋_GB2312" w:cs="仿宋_GB2312" w:hint="eastAsia"/>
          <w:color w:val="000000"/>
          <w:sz w:val="32"/>
          <w:szCs w:val="32"/>
        </w:rPr>
        <w:t>个，支出总额</w:t>
      </w:r>
      <w:r w:rsidR="00AF4FA0">
        <w:rPr>
          <w:rFonts w:ascii="仿宋_GB2312" w:eastAsia="仿宋_GB2312" w:hAnsi="仿宋_GB2312" w:cs="仿宋_GB2312" w:hint="eastAsia"/>
          <w:color w:val="000000"/>
          <w:kern w:val="0"/>
          <w:sz w:val="32"/>
          <w:szCs w:val="32"/>
        </w:rPr>
        <w:t>3</w:t>
      </w:r>
      <w:r w:rsidR="00AF4FA0">
        <w:rPr>
          <w:rFonts w:ascii="仿宋_GB2312" w:eastAsia="仿宋_GB2312" w:hAnsi="仿宋_GB2312" w:cs="仿宋_GB2312"/>
          <w:color w:val="000000"/>
          <w:kern w:val="0"/>
          <w:sz w:val="32"/>
          <w:szCs w:val="32"/>
        </w:rPr>
        <w:t>03.97</w:t>
      </w:r>
      <w:r>
        <w:rPr>
          <w:rFonts w:ascii="仿宋_GB2312" w:eastAsia="仿宋_GB2312" w:hAnsi="仿宋_GB2312" w:cs="仿宋_GB2312" w:hint="eastAsia"/>
          <w:color w:val="000000"/>
          <w:sz w:val="32"/>
          <w:szCs w:val="32"/>
        </w:rPr>
        <w:t xml:space="preserve">万元。 </w:t>
      </w:r>
    </w:p>
    <w:p w:rsidR="00D32C87" w:rsidRDefault="00054F1C">
      <w:pPr>
        <w:spacing w:line="580" w:lineRule="exact"/>
        <w:ind w:leftChars="200" w:left="420"/>
        <w:rPr>
          <w:rFonts w:ascii="楷体_GB2312" w:eastAsia="楷体_GB2312" w:hAnsi="仿宋_GB2312" w:cs="仿宋_GB2312"/>
          <w:bCs/>
          <w:color w:val="000000"/>
          <w:sz w:val="32"/>
          <w:szCs w:val="32"/>
        </w:rPr>
      </w:pPr>
      <w:r>
        <w:rPr>
          <w:rFonts w:ascii="楷体_GB2312" w:eastAsia="楷体_GB2312" w:hAnsi="仿宋_GB2312" w:cs="仿宋_GB2312" w:hint="eastAsia"/>
          <w:bCs/>
          <w:color w:val="000000"/>
          <w:sz w:val="32"/>
          <w:szCs w:val="32"/>
        </w:rPr>
        <w:t>（四）国有资产占用情况</w:t>
      </w:r>
    </w:p>
    <w:p w:rsidR="00D32C87" w:rsidRDefault="00054F1C">
      <w:pPr>
        <w:kinsoku w:val="0"/>
        <w:overflowPunct w:val="0"/>
        <w:autoSpaceDE w:val="0"/>
        <w:autoSpaceDN w:val="0"/>
        <w:adjustRightInd w:val="0"/>
        <w:snapToGrid w:val="0"/>
        <w:spacing w:line="580" w:lineRule="exact"/>
        <w:ind w:firstLineChars="200" w:firstLine="640"/>
        <w:rPr>
          <w:rFonts w:ascii="仿宋_GB2312" w:eastAsia="仿宋_GB2312" w:hAnsi="仿宋_GB2312" w:cs="仿宋_GB2312"/>
          <w:color w:val="000000"/>
          <w:kern w:val="0"/>
          <w:sz w:val="32"/>
          <w:szCs w:val="32"/>
        </w:rPr>
      </w:pPr>
      <w:r>
        <w:rPr>
          <w:rFonts w:ascii="仿宋_GB2312" w:eastAsia="仿宋_GB2312" w:hAnsi="仿宋_GB2312" w:cs="仿宋_GB2312" w:hint="eastAsia"/>
          <w:color w:val="000000"/>
          <w:kern w:val="0"/>
          <w:sz w:val="32"/>
          <w:szCs w:val="32"/>
        </w:rPr>
        <w:t>2020年期末，</w:t>
      </w:r>
      <w:r w:rsidR="00AF4FA0">
        <w:rPr>
          <w:rFonts w:ascii="仿宋_GB2312" w:eastAsia="仿宋_GB2312" w:hAnsi="仿宋_GB2312" w:cs="仿宋_GB2312" w:hint="eastAsia"/>
          <w:color w:val="000000"/>
          <w:kern w:val="0"/>
          <w:sz w:val="32"/>
          <w:szCs w:val="32"/>
        </w:rPr>
        <w:t>西华营镇人民政府</w:t>
      </w:r>
      <w:r>
        <w:rPr>
          <w:rFonts w:ascii="仿宋_GB2312" w:eastAsia="仿宋_GB2312" w:hAnsi="仿宋_GB2312" w:cs="仿宋_GB2312" w:hint="eastAsia"/>
          <w:color w:val="000000"/>
          <w:kern w:val="0"/>
          <w:sz w:val="32"/>
          <w:szCs w:val="32"/>
        </w:rPr>
        <w:t>固定资产总额</w:t>
      </w:r>
      <w:r w:rsidR="004014E8">
        <w:rPr>
          <w:rFonts w:ascii="仿宋_GB2312" w:eastAsia="仿宋_GB2312" w:hAnsi="仿宋_GB2312" w:cs="仿宋_GB2312" w:hint="eastAsia"/>
          <w:color w:val="000000"/>
          <w:kern w:val="0"/>
          <w:sz w:val="32"/>
          <w:szCs w:val="32"/>
        </w:rPr>
        <w:t>5</w:t>
      </w:r>
      <w:r w:rsidR="004014E8">
        <w:rPr>
          <w:rFonts w:ascii="仿宋_GB2312" w:eastAsia="仿宋_GB2312" w:hAnsi="仿宋_GB2312" w:cs="仿宋_GB2312"/>
          <w:color w:val="000000"/>
          <w:kern w:val="0"/>
          <w:sz w:val="32"/>
          <w:szCs w:val="32"/>
        </w:rPr>
        <w:t>41.5</w:t>
      </w:r>
      <w:r>
        <w:rPr>
          <w:rFonts w:ascii="仿宋_GB2312" w:eastAsia="仿宋_GB2312" w:hAnsi="仿宋_GB2312" w:cs="仿宋_GB2312" w:hint="eastAsia"/>
          <w:color w:val="000000"/>
          <w:kern w:val="0"/>
          <w:sz w:val="32"/>
          <w:szCs w:val="32"/>
        </w:rPr>
        <w:t>万元，其中，房屋建筑物</w:t>
      </w:r>
      <w:r w:rsidR="004014E8">
        <w:rPr>
          <w:rFonts w:ascii="仿宋_GB2312" w:eastAsia="仿宋_GB2312" w:hAnsi="仿宋_GB2312" w:cs="仿宋_GB2312" w:hint="eastAsia"/>
          <w:color w:val="000000"/>
          <w:kern w:val="0"/>
          <w:sz w:val="32"/>
          <w:szCs w:val="32"/>
        </w:rPr>
        <w:t>3</w:t>
      </w:r>
      <w:r w:rsidR="004014E8">
        <w:rPr>
          <w:rFonts w:ascii="仿宋_GB2312" w:eastAsia="仿宋_GB2312" w:hAnsi="仿宋_GB2312" w:cs="仿宋_GB2312"/>
          <w:color w:val="000000"/>
          <w:kern w:val="0"/>
          <w:sz w:val="32"/>
          <w:szCs w:val="32"/>
        </w:rPr>
        <w:t>11.8</w:t>
      </w:r>
      <w:r>
        <w:rPr>
          <w:rFonts w:ascii="仿宋_GB2312" w:eastAsia="仿宋_GB2312" w:hAnsi="仿宋_GB2312" w:cs="仿宋_GB2312" w:hint="eastAsia"/>
          <w:color w:val="000000"/>
          <w:kern w:val="0"/>
          <w:sz w:val="32"/>
          <w:szCs w:val="32"/>
        </w:rPr>
        <w:t>万元，车辆</w:t>
      </w:r>
      <w:r w:rsidR="004014E8">
        <w:rPr>
          <w:rFonts w:ascii="仿宋_GB2312" w:eastAsia="仿宋_GB2312" w:hAnsi="仿宋_GB2312" w:cs="仿宋_GB2312" w:hint="eastAsia"/>
          <w:color w:val="000000"/>
          <w:kern w:val="0"/>
          <w:sz w:val="32"/>
          <w:szCs w:val="32"/>
        </w:rPr>
        <w:t>1</w:t>
      </w:r>
      <w:r w:rsidR="004014E8">
        <w:rPr>
          <w:rFonts w:ascii="仿宋_GB2312" w:eastAsia="仿宋_GB2312" w:hAnsi="仿宋_GB2312" w:cs="仿宋_GB2312"/>
          <w:color w:val="000000"/>
          <w:kern w:val="0"/>
          <w:sz w:val="32"/>
          <w:szCs w:val="32"/>
        </w:rPr>
        <w:t>6.8</w:t>
      </w:r>
      <w:bookmarkStart w:id="0" w:name="_GoBack"/>
      <w:bookmarkEnd w:id="0"/>
      <w:r>
        <w:rPr>
          <w:rFonts w:ascii="仿宋_GB2312" w:eastAsia="仿宋_GB2312" w:hAnsi="仿宋_GB2312" w:cs="仿宋_GB2312" w:hint="eastAsia"/>
          <w:color w:val="000000"/>
          <w:kern w:val="0"/>
          <w:sz w:val="32"/>
          <w:szCs w:val="32"/>
        </w:rPr>
        <w:t>万元。共有车辆</w:t>
      </w:r>
      <w:r w:rsidR="00AF4FA0">
        <w:rPr>
          <w:rFonts w:ascii="仿宋_GB2312" w:eastAsia="仿宋_GB2312" w:hAnsi="仿宋_GB2312" w:cs="仿宋_GB2312" w:hint="eastAsia"/>
          <w:color w:val="000000"/>
          <w:kern w:val="0"/>
          <w:sz w:val="32"/>
          <w:szCs w:val="32"/>
        </w:rPr>
        <w:t>1</w:t>
      </w:r>
      <w:r>
        <w:rPr>
          <w:rFonts w:ascii="仿宋_GB2312" w:eastAsia="仿宋_GB2312" w:hAnsi="仿宋_GB2312" w:cs="仿宋_GB2312" w:hint="eastAsia"/>
          <w:color w:val="000000"/>
          <w:kern w:val="0"/>
          <w:sz w:val="32"/>
          <w:szCs w:val="32"/>
        </w:rPr>
        <w:t>，其中：一般公务用车</w:t>
      </w:r>
      <w:r w:rsidR="00AF4FA0">
        <w:rPr>
          <w:rFonts w:ascii="仿宋_GB2312" w:eastAsia="仿宋_GB2312" w:hAnsi="仿宋_GB2312" w:cs="仿宋_GB2312" w:hint="eastAsia"/>
          <w:color w:val="000000"/>
          <w:kern w:val="0"/>
          <w:sz w:val="32"/>
          <w:szCs w:val="32"/>
        </w:rPr>
        <w:t>1</w:t>
      </w:r>
      <w:r>
        <w:rPr>
          <w:rFonts w:ascii="仿宋_GB2312" w:eastAsia="仿宋_GB2312" w:hAnsi="仿宋_GB2312" w:cs="仿宋_GB2312" w:hint="eastAsia"/>
          <w:color w:val="000000"/>
          <w:kern w:val="0"/>
          <w:sz w:val="32"/>
          <w:szCs w:val="32"/>
        </w:rPr>
        <w:t>辆，执法执勤车</w:t>
      </w:r>
      <w:r w:rsidR="00AF4FA0">
        <w:rPr>
          <w:rFonts w:ascii="仿宋_GB2312" w:eastAsia="仿宋_GB2312" w:hAnsi="仿宋_GB2312" w:cs="仿宋_GB2312" w:hint="eastAsia"/>
          <w:color w:val="000000"/>
          <w:kern w:val="0"/>
          <w:sz w:val="32"/>
          <w:szCs w:val="32"/>
        </w:rPr>
        <w:t>0</w:t>
      </w:r>
      <w:r>
        <w:rPr>
          <w:rFonts w:ascii="仿宋_GB2312" w:eastAsia="仿宋_GB2312" w:hAnsi="仿宋_GB2312" w:cs="仿宋_GB2312" w:hint="eastAsia"/>
          <w:color w:val="000000"/>
          <w:kern w:val="0"/>
          <w:sz w:val="32"/>
          <w:szCs w:val="32"/>
        </w:rPr>
        <w:t>辆；</w:t>
      </w:r>
      <w:r>
        <w:rPr>
          <w:rFonts w:ascii="仿宋_GB2312" w:eastAsia="仿宋_GB2312" w:hAnsi="仿宋_GB2312" w:cs="仿宋_GB2312" w:hint="eastAsia"/>
          <w:color w:val="000000"/>
          <w:sz w:val="32"/>
          <w:szCs w:val="32"/>
        </w:rPr>
        <w:t>单价50万元以上通用设备</w:t>
      </w:r>
      <w:r w:rsidR="00AF4FA0">
        <w:rPr>
          <w:rFonts w:ascii="仿宋_GB2312" w:eastAsia="仿宋_GB2312" w:hAnsi="仿宋_GB2312" w:cs="仿宋_GB2312" w:hint="eastAsia"/>
          <w:color w:val="000000"/>
          <w:kern w:val="0"/>
          <w:sz w:val="32"/>
          <w:szCs w:val="32"/>
        </w:rPr>
        <w:t>0</w:t>
      </w:r>
      <w:r>
        <w:rPr>
          <w:rFonts w:ascii="仿宋_GB2312" w:eastAsia="仿宋_GB2312" w:hAnsi="仿宋_GB2312" w:cs="仿宋_GB2312" w:hint="eastAsia"/>
          <w:color w:val="000000"/>
          <w:sz w:val="32"/>
          <w:szCs w:val="32"/>
        </w:rPr>
        <w:t>台（套），单位价值100万元以上专用设备</w:t>
      </w:r>
      <w:r w:rsidR="00AF4FA0">
        <w:rPr>
          <w:rFonts w:ascii="仿宋_GB2312" w:eastAsia="仿宋_GB2312" w:hAnsi="仿宋_GB2312" w:cs="仿宋_GB2312" w:hint="eastAsia"/>
          <w:color w:val="000000"/>
          <w:kern w:val="0"/>
          <w:sz w:val="32"/>
          <w:szCs w:val="32"/>
        </w:rPr>
        <w:t>0</w:t>
      </w:r>
      <w:r>
        <w:rPr>
          <w:rFonts w:ascii="仿宋_GB2312" w:eastAsia="仿宋_GB2312" w:hAnsi="仿宋_GB2312" w:cs="仿宋_GB2312" w:hint="eastAsia"/>
          <w:color w:val="000000"/>
          <w:sz w:val="32"/>
          <w:szCs w:val="32"/>
        </w:rPr>
        <w:t>台（套）</w:t>
      </w:r>
      <w:r>
        <w:rPr>
          <w:rFonts w:ascii="仿宋_GB2312" w:eastAsia="仿宋_GB2312" w:hAnsi="宋体" w:cs="仿宋_GB2312" w:hint="eastAsia"/>
          <w:color w:val="000000"/>
          <w:sz w:val="32"/>
          <w:szCs w:val="32"/>
        </w:rPr>
        <w:t>。</w:t>
      </w:r>
    </w:p>
    <w:p w:rsidR="00D32C87" w:rsidRDefault="00054F1C">
      <w:pPr>
        <w:widowControl/>
        <w:spacing w:line="580" w:lineRule="exact"/>
        <w:ind w:firstLineChars="200" w:firstLine="640"/>
        <w:rPr>
          <w:rFonts w:ascii="楷体_GB2312" w:eastAsia="楷体_GB2312" w:hAnsi="仿宋_GB2312" w:cs="仿宋_GB2312"/>
          <w:color w:val="000000"/>
          <w:kern w:val="0"/>
          <w:sz w:val="32"/>
          <w:szCs w:val="32"/>
        </w:rPr>
      </w:pPr>
      <w:r>
        <w:rPr>
          <w:rFonts w:ascii="楷体_GB2312" w:eastAsia="楷体_GB2312" w:hAnsi="仿宋_GB2312" w:cs="仿宋_GB2312" w:hint="eastAsia"/>
          <w:color w:val="000000"/>
          <w:kern w:val="0"/>
          <w:sz w:val="32"/>
          <w:szCs w:val="32"/>
        </w:rPr>
        <w:t>（五）专项转移支付项目情况</w:t>
      </w:r>
    </w:p>
    <w:p w:rsidR="00D32C87" w:rsidRDefault="00054F1C">
      <w:pPr>
        <w:widowControl/>
        <w:spacing w:line="580" w:lineRule="exact"/>
        <w:ind w:firstLineChars="200" w:firstLine="640"/>
        <w:rPr>
          <w:rFonts w:ascii="仿宋_GB2312" w:eastAsia="仿宋_GB2312" w:hAnsi="仿宋_GB2312" w:cs="仿宋_GB2312"/>
          <w:color w:val="000000"/>
          <w:sz w:val="32"/>
          <w:szCs w:val="32"/>
        </w:rPr>
      </w:pPr>
      <w:r>
        <w:rPr>
          <w:rFonts w:ascii="仿宋_GB2312" w:eastAsia="仿宋_GB2312" w:hAnsi="仿宋_GB2312" w:cs="仿宋_GB2312" w:hint="eastAsia"/>
          <w:color w:val="000000"/>
          <w:sz w:val="32"/>
          <w:szCs w:val="32"/>
        </w:rPr>
        <w:t>我部门负责管理的专项转移支付项目共有</w:t>
      </w:r>
      <w:r w:rsidR="00AF4FA0">
        <w:rPr>
          <w:rFonts w:ascii="仿宋_GB2312" w:eastAsia="仿宋_GB2312" w:hAnsi="仿宋_GB2312" w:cs="仿宋_GB2312"/>
          <w:color w:val="000000"/>
          <w:sz w:val="32"/>
          <w:szCs w:val="32"/>
        </w:rPr>
        <w:t>0</w:t>
      </w:r>
      <w:r>
        <w:rPr>
          <w:rFonts w:ascii="仿宋_GB2312" w:eastAsia="仿宋_GB2312" w:hAnsi="仿宋_GB2312" w:cs="仿宋_GB2312" w:hint="eastAsia"/>
          <w:color w:val="000000"/>
          <w:sz w:val="32"/>
          <w:szCs w:val="32"/>
        </w:rPr>
        <w:t>项，主要是：</w:t>
      </w:r>
      <w:r w:rsidR="00AF4FA0">
        <w:rPr>
          <w:rFonts w:ascii="仿宋_GB2312" w:eastAsia="仿宋_GB2312" w:hAnsi="仿宋_GB2312" w:cs="仿宋_GB2312" w:hint="eastAsia"/>
          <w:color w:val="000000"/>
          <w:sz w:val="32"/>
          <w:szCs w:val="32"/>
        </w:rPr>
        <w:t>无</w:t>
      </w:r>
      <w:r>
        <w:rPr>
          <w:rFonts w:ascii="仿宋_GB2312" w:eastAsia="仿宋_GB2312" w:hAnsi="仿宋_GB2312" w:cs="仿宋_GB2312" w:hint="eastAsia"/>
          <w:color w:val="000000"/>
          <w:sz w:val="32"/>
          <w:szCs w:val="32"/>
        </w:rPr>
        <w:t>项目</w:t>
      </w:r>
      <w:r w:rsidR="00AF4FA0">
        <w:rPr>
          <w:rFonts w:ascii="仿宋_GB2312" w:eastAsia="仿宋_GB2312" w:hAnsi="仿宋_GB2312" w:cs="仿宋_GB2312"/>
          <w:color w:val="000000"/>
          <w:sz w:val="32"/>
          <w:szCs w:val="32"/>
        </w:rPr>
        <w:t>0</w:t>
      </w:r>
      <w:r>
        <w:rPr>
          <w:rFonts w:ascii="仿宋_GB2312" w:eastAsia="仿宋_GB2312" w:hAnsi="仿宋_GB2312" w:cs="仿宋_GB2312" w:hint="eastAsia"/>
          <w:color w:val="000000"/>
          <w:sz w:val="32"/>
          <w:szCs w:val="32"/>
        </w:rPr>
        <w:t>万元、</w:t>
      </w:r>
      <w:r w:rsidR="00AF4FA0">
        <w:rPr>
          <w:rFonts w:ascii="仿宋_GB2312" w:eastAsia="仿宋_GB2312" w:hAnsi="仿宋_GB2312" w:cs="仿宋_GB2312" w:hint="eastAsia"/>
          <w:color w:val="000000"/>
          <w:sz w:val="32"/>
          <w:szCs w:val="32"/>
        </w:rPr>
        <w:t>无</w:t>
      </w:r>
      <w:r>
        <w:rPr>
          <w:rFonts w:ascii="仿宋_GB2312" w:eastAsia="仿宋_GB2312" w:hAnsi="仿宋_GB2312" w:cs="仿宋_GB2312" w:hint="eastAsia"/>
          <w:color w:val="000000"/>
          <w:sz w:val="32"/>
          <w:szCs w:val="32"/>
        </w:rPr>
        <w:t>项目</w:t>
      </w:r>
      <w:r w:rsidR="00AF4FA0">
        <w:rPr>
          <w:rFonts w:ascii="仿宋_GB2312" w:eastAsia="仿宋_GB2312" w:hAnsi="仿宋_GB2312" w:cs="仿宋_GB2312"/>
          <w:color w:val="000000"/>
          <w:sz w:val="32"/>
          <w:szCs w:val="32"/>
        </w:rPr>
        <w:t>0</w:t>
      </w:r>
      <w:r>
        <w:rPr>
          <w:rFonts w:ascii="仿宋_GB2312" w:eastAsia="仿宋_GB2312" w:hAnsi="仿宋_GB2312" w:cs="仿宋_GB2312" w:hint="eastAsia"/>
          <w:color w:val="000000"/>
          <w:sz w:val="32"/>
          <w:szCs w:val="32"/>
        </w:rPr>
        <w:t>万元、</w:t>
      </w:r>
      <w:r w:rsidR="00AF4FA0">
        <w:rPr>
          <w:rFonts w:ascii="仿宋_GB2312" w:eastAsia="仿宋_GB2312" w:hAnsi="仿宋_GB2312" w:cs="仿宋_GB2312" w:hint="eastAsia"/>
          <w:color w:val="000000"/>
          <w:sz w:val="32"/>
          <w:szCs w:val="32"/>
        </w:rPr>
        <w:t>无</w:t>
      </w:r>
      <w:r>
        <w:rPr>
          <w:rFonts w:ascii="仿宋_GB2312" w:eastAsia="仿宋_GB2312" w:hAnsi="仿宋_GB2312" w:cs="仿宋_GB2312" w:hint="eastAsia"/>
          <w:color w:val="000000"/>
          <w:sz w:val="32"/>
          <w:szCs w:val="32"/>
        </w:rPr>
        <w:t>项目</w:t>
      </w:r>
      <w:r w:rsidR="00AF4FA0">
        <w:rPr>
          <w:rFonts w:ascii="仿宋_GB2312" w:eastAsia="仿宋_GB2312" w:hAnsi="仿宋_GB2312" w:cs="仿宋_GB2312"/>
          <w:color w:val="000000"/>
          <w:sz w:val="32"/>
          <w:szCs w:val="32"/>
        </w:rPr>
        <w:t>0</w:t>
      </w:r>
      <w:r>
        <w:rPr>
          <w:rFonts w:ascii="仿宋_GB2312" w:eastAsia="仿宋_GB2312" w:hAnsi="仿宋_GB2312" w:cs="仿宋_GB2312" w:hint="eastAsia"/>
          <w:color w:val="000000"/>
          <w:sz w:val="32"/>
          <w:szCs w:val="32"/>
        </w:rPr>
        <w:t>万元等；我部门将按照《预算法》等有关规定，积极做好项目分配前期准备工作，在规定的时间内向财政部门提出资金分配意见，根据有关要求做好项目申报公开等相关工作。</w:t>
      </w:r>
    </w:p>
    <w:p w:rsidR="00D32C87" w:rsidRDefault="00054F1C">
      <w:pPr>
        <w:widowControl/>
        <w:spacing w:line="580" w:lineRule="exact"/>
        <w:ind w:firstLineChars="200" w:firstLine="640"/>
        <w:rPr>
          <w:rFonts w:ascii="楷体_GB2312" w:eastAsia="楷体_GB2312" w:hAnsi="仿宋_GB2312" w:cs="仿宋_GB2312"/>
          <w:color w:val="000000"/>
          <w:kern w:val="0"/>
          <w:sz w:val="32"/>
          <w:szCs w:val="32"/>
        </w:rPr>
      </w:pPr>
      <w:r>
        <w:rPr>
          <w:rFonts w:ascii="楷体_GB2312" w:eastAsia="楷体_GB2312" w:hAnsi="仿宋_GB2312" w:cs="仿宋_GB2312" w:hint="eastAsia"/>
          <w:color w:val="000000"/>
          <w:kern w:val="0"/>
          <w:sz w:val="32"/>
          <w:szCs w:val="32"/>
        </w:rPr>
        <w:t>（六）关于预算部门构成说明</w:t>
      </w:r>
    </w:p>
    <w:p w:rsidR="00D32C87" w:rsidRDefault="00054F1C">
      <w:pPr>
        <w:kinsoku w:val="0"/>
        <w:overflowPunct w:val="0"/>
        <w:autoSpaceDE w:val="0"/>
        <w:autoSpaceDN w:val="0"/>
        <w:adjustRightInd w:val="0"/>
        <w:snapToGrid w:val="0"/>
        <w:spacing w:line="580" w:lineRule="exact"/>
        <w:ind w:firstLineChars="200" w:firstLine="640"/>
        <w:rPr>
          <w:rFonts w:ascii="仿宋_GB2312" w:eastAsia="仿宋_GB2312" w:hAnsi="仿宋_GB2312" w:cs="仿宋_GB2312"/>
          <w:color w:val="000000"/>
          <w:sz w:val="32"/>
          <w:szCs w:val="32"/>
        </w:rPr>
      </w:pPr>
      <w:r>
        <w:rPr>
          <w:rFonts w:ascii="仿宋_GB2312" w:eastAsia="仿宋_GB2312" w:hAnsi="仿宋_GB2312" w:cs="仿宋_GB2312" w:hint="eastAsia"/>
          <w:color w:val="000000"/>
          <w:sz w:val="32"/>
          <w:szCs w:val="32"/>
        </w:rPr>
        <w:t>2021年我单位按照市财政预算公开要求，将所属预算单位全部纳入预算公开范围。（根据XX保密规定，2021年我单位部门预算不予公开）。</w:t>
      </w:r>
    </w:p>
    <w:p w:rsidR="00D32C87" w:rsidRDefault="00D32C87">
      <w:pPr>
        <w:kinsoku w:val="0"/>
        <w:overflowPunct w:val="0"/>
        <w:autoSpaceDE w:val="0"/>
        <w:autoSpaceDN w:val="0"/>
        <w:adjustRightInd w:val="0"/>
        <w:snapToGrid w:val="0"/>
        <w:spacing w:line="580" w:lineRule="exact"/>
        <w:ind w:firstLineChars="200" w:firstLine="643"/>
        <w:rPr>
          <w:rFonts w:ascii="仿宋_GB2312" w:eastAsia="仿宋_GB2312" w:hAnsi="仿宋_GB2312" w:cs="仿宋_GB2312"/>
          <w:b/>
          <w:color w:val="000000"/>
          <w:kern w:val="0"/>
          <w:sz w:val="32"/>
          <w:szCs w:val="32"/>
        </w:rPr>
      </w:pPr>
    </w:p>
    <w:p w:rsidR="00D32C87" w:rsidRDefault="00D32C87">
      <w:pPr>
        <w:adjustRightInd w:val="0"/>
        <w:snapToGrid w:val="0"/>
        <w:spacing w:line="580" w:lineRule="exact"/>
        <w:jc w:val="center"/>
        <w:rPr>
          <w:rFonts w:ascii="黑体" w:eastAsia="黑体" w:hAnsi="黑体"/>
          <w:bCs/>
          <w:color w:val="000000"/>
          <w:sz w:val="36"/>
          <w:szCs w:val="36"/>
        </w:rPr>
      </w:pPr>
    </w:p>
    <w:p w:rsidR="00D32C87" w:rsidRDefault="00054F1C">
      <w:pPr>
        <w:adjustRightInd w:val="0"/>
        <w:snapToGrid w:val="0"/>
        <w:spacing w:line="580" w:lineRule="exact"/>
        <w:jc w:val="center"/>
        <w:rPr>
          <w:rFonts w:ascii="黑体" w:eastAsia="黑体" w:hAnsi="黑体"/>
          <w:bCs/>
          <w:color w:val="000000"/>
          <w:sz w:val="36"/>
          <w:szCs w:val="36"/>
        </w:rPr>
      </w:pPr>
      <w:r>
        <w:rPr>
          <w:rFonts w:ascii="黑体" w:eastAsia="黑体" w:hAnsi="黑体" w:hint="eastAsia"/>
          <w:bCs/>
          <w:color w:val="000000"/>
          <w:sz w:val="36"/>
          <w:szCs w:val="36"/>
        </w:rPr>
        <w:lastRenderedPageBreak/>
        <w:t>第三部分  名词解释</w:t>
      </w:r>
    </w:p>
    <w:p w:rsidR="00D32C87" w:rsidRDefault="00D32C87">
      <w:pPr>
        <w:kinsoku w:val="0"/>
        <w:overflowPunct w:val="0"/>
        <w:autoSpaceDE w:val="0"/>
        <w:autoSpaceDN w:val="0"/>
        <w:adjustRightInd w:val="0"/>
        <w:snapToGrid w:val="0"/>
        <w:spacing w:line="580" w:lineRule="exact"/>
        <w:ind w:firstLineChars="200" w:firstLine="640"/>
        <w:rPr>
          <w:rFonts w:ascii="仿宋_GB2312" w:eastAsia="仿宋_GB2312" w:hAnsi="仿宋_GB2312" w:cs="仿宋_GB2312"/>
          <w:color w:val="000000"/>
          <w:sz w:val="32"/>
          <w:szCs w:val="32"/>
        </w:rPr>
      </w:pPr>
    </w:p>
    <w:p w:rsidR="00D32C87" w:rsidRDefault="00054F1C">
      <w:pPr>
        <w:kinsoku w:val="0"/>
        <w:overflowPunct w:val="0"/>
        <w:autoSpaceDE w:val="0"/>
        <w:autoSpaceDN w:val="0"/>
        <w:adjustRightInd w:val="0"/>
        <w:snapToGrid w:val="0"/>
        <w:spacing w:line="580" w:lineRule="exact"/>
        <w:ind w:firstLineChars="200" w:firstLine="640"/>
        <w:rPr>
          <w:rFonts w:ascii="仿宋_GB2312" w:eastAsia="仿宋_GB2312" w:hAnsi="仿宋_GB2312" w:cs="仿宋_GB2312"/>
          <w:color w:val="000000"/>
          <w:sz w:val="32"/>
          <w:szCs w:val="32"/>
        </w:rPr>
      </w:pPr>
      <w:r>
        <w:rPr>
          <w:rFonts w:ascii="仿宋_GB2312" w:eastAsia="仿宋_GB2312" w:hAnsi="仿宋_GB2312" w:cs="仿宋_GB2312" w:hint="eastAsia"/>
          <w:color w:val="000000"/>
          <w:sz w:val="32"/>
          <w:szCs w:val="32"/>
        </w:rPr>
        <w:t>一、财政拨款收入：是指市级财政当年拨付的资金。</w:t>
      </w:r>
    </w:p>
    <w:p w:rsidR="00D32C87" w:rsidRDefault="00054F1C">
      <w:pPr>
        <w:kinsoku w:val="0"/>
        <w:overflowPunct w:val="0"/>
        <w:autoSpaceDE w:val="0"/>
        <w:autoSpaceDN w:val="0"/>
        <w:adjustRightInd w:val="0"/>
        <w:snapToGrid w:val="0"/>
        <w:spacing w:line="580" w:lineRule="exact"/>
        <w:ind w:firstLineChars="200" w:firstLine="640"/>
        <w:rPr>
          <w:rFonts w:ascii="仿宋_GB2312" w:eastAsia="仿宋_GB2312" w:hAnsi="仿宋_GB2312" w:cs="仿宋_GB2312"/>
          <w:color w:val="000000"/>
          <w:sz w:val="32"/>
          <w:szCs w:val="32"/>
        </w:rPr>
      </w:pPr>
      <w:r>
        <w:rPr>
          <w:rFonts w:ascii="仿宋_GB2312" w:eastAsia="仿宋_GB2312" w:hAnsi="仿宋_GB2312" w:cs="仿宋_GB2312" w:hint="eastAsia"/>
          <w:color w:val="000000"/>
          <w:sz w:val="32"/>
          <w:szCs w:val="32"/>
        </w:rPr>
        <w:t>二、事业收入：是指事业单位开展专业活动及辅助活动所取 得的收入。</w:t>
      </w:r>
    </w:p>
    <w:p w:rsidR="00D32C87" w:rsidRDefault="00054F1C">
      <w:pPr>
        <w:kinsoku w:val="0"/>
        <w:overflowPunct w:val="0"/>
        <w:autoSpaceDE w:val="0"/>
        <w:autoSpaceDN w:val="0"/>
        <w:adjustRightInd w:val="0"/>
        <w:snapToGrid w:val="0"/>
        <w:spacing w:line="580" w:lineRule="exact"/>
        <w:ind w:firstLineChars="200" w:firstLine="640"/>
        <w:rPr>
          <w:rFonts w:ascii="仿宋_GB2312" w:eastAsia="仿宋_GB2312" w:hAnsi="仿宋_GB2312" w:cs="仿宋_GB2312"/>
          <w:color w:val="000000"/>
          <w:sz w:val="32"/>
          <w:szCs w:val="32"/>
        </w:rPr>
      </w:pPr>
      <w:r>
        <w:rPr>
          <w:rFonts w:ascii="仿宋_GB2312" w:eastAsia="仿宋_GB2312" w:hAnsi="仿宋_GB2312" w:cs="仿宋_GB2312" w:hint="eastAsia"/>
          <w:color w:val="000000"/>
          <w:sz w:val="32"/>
          <w:szCs w:val="32"/>
        </w:rPr>
        <w:t xml:space="preserve">三、其他收入：是指部门取得的除“财政拨款”、“事业收入”、“事业单位经营收入”等以外的收入。 </w:t>
      </w:r>
    </w:p>
    <w:p w:rsidR="00D32C87" w:rsidRDefault="00054F1C">
      <w:pPr>
        <w:kinsoku w:val="0"/>
        <w:overflowPunct w:val="0"/>
        <w:autoSpaceDE w:val="0"/>
        <w:autoSpaceDN w:val="0"/>
        <w:adjustRightInd w:val="0"/>
        <w:snapToGrid w:val="0"/>
        <w:spacing w:line="580" w:lineRule="exact"/>
        <w:ind w:firstLineChars="200" w:firstLine="640"/>
        <w:rPr>
          <w:rFonts w:ascii="仿宋_GB2312" w:eastAsia="仿宋_GB2312" w:hAnsi="仿宋_GB2312" w:cs="仿宋_GB2312"/>
          <w:color w:val="000000"/>
          <w:sz w:val="32"/>
          <w:szCs w:val="32"/>
        </w:rPr>
      </w:pPr>
      <w:r>
        <w:rPr>
          <w:rFonts w:ascii="仿宋_GB2312" w:eastAsia="仿宋_GB2312" w:hAnsi="仿宋_GB2312" w:cs="仿宋_GB2312" w:hint="eastAsia"/>
          <w:color w:val="000000"/>
          <w:sz w:val="32"/>
          <w:szCs w:val="32"/>
        </w:rPr>
        <w:t>四、基本支出：是指为保障机构正常运转、完成日常工作任务所必需的开支，其内容包括人员经费和日常公用经费两部分。</w:t>
      </w:r>
    </w:p>
    <w:p w:rsidR="00D32C87" w:rsidRDefault="00054F1C">
      <w:pPr>
        <w:kinsoku w:val="0"/>
        <w:overflowPunct w:val="0"/>
        <w:autoSpaceDE w:val="0"/>
        <w:autoSpaceDN w:val="0"/>
        <w:adjustRightInd w:val="0"/>
        <w:snapToGrid w:val="0"/>
        <w:spacing w:line="580" w:lineRule="exact"/>
        <w:ind w:firstLineChars="200" w:firstLine="640"/>
        <w:rPr>
          <w:rFonts w:ascii="仿宋_GB2312" w:eastAsia="仿宋_GB2312" w:hAnsi="仿宋_GB2312" w:cs="仿宋_GB2312"/>
          <w:color w:val="000000"/>
          <w:sz w:val="32"/>
          <w:szCs w:val="32"/>
        </w:rPr>
      </w:pPr>
      <w:r>
        <w:rPr>
          <w:rFonts w:ascii="仿宋_GB2312" w:eastAsia="仿宋_GB2312" w:hAnsi="仿宋_GB2312" w:cs="仿宋_GB2312" w:hint="eastAsia"/>
          <w:color w:val="000000"/>
          <w:sz w:val="32"/>
          <w:szCs w:val="32"/>
        </w:rPr>
        <w:t>五、项目支出：是指在基本支出之外，为完成特定的行政工作任务或事业发展目标所发生的支出。</w:t>
      </w:r>
    </w:p>
    <w:p w:rsidR="00D32C87" w:rsidRDefault="00054F1C">
      <w:pPr>
        <w:kinsoku w:val="0"/>
        <w:overflowPunct w:val="0"/>
        <w:autoSpaceDE w:val="0"/>
        <w:autoSpaceDN w:val="0"/>
        <w:adjustRightInd w:val="0"/>
        <w:snapToGrid w:val="0"/>
        <w:spacing w:line="580" w:lineRule="exact"/>
        <w:ind w:firstLineChars="200" w:firstLine="640"/>
        <w:rPr>
          <w:rFonts w:ascii="仿宋_GB2312" w:eastAsia="仿宋_GB2312" w:hAnsi="仿宋_GB2312" w:cs="仿宋_GB2312"/>
          <w:color w:val="000000"/>
          <w:sz w:val="32"/>
          <w:szCs w:val="32"/>
        </w:rPr>
      </w:pPr>
      <w:r>
        <w:rPr>
          <w:rFonts w:ascii="仿宋_GB2312" w:eastAsia="仿宋_GB2312" w:hAnsi="仿宋_GB2312" w:cs="仿宋_GB2312" w:hint="eastAsia"/>
          <w:color w:val="000000"/>
          <w:sz w:val="32"/>
          <w:szCs w:val="32"/>
        </w:rPr>
        <w:t>六、“三公”经费：是指纳入市级财政预算管理，部门使用财政拨款安排的因公出国（境）费、公务用车购置及运行费和公务接待费。其中，因公出国（境）费反映单位公务出国（境）的住宿费、旅费、伙食补助费、杂费、培训费等支出；公务用车购置及运行费反映单位公务用车购置费及租用费、燃料费、维修费、过路过桥费、保险费、安全奖励费用等支出；公务接待费反映单位按规定开支的各类公务接待（含外宾接待）支出。</w:t>
      </w:r>
    </w:p>
    <w:p w:rsidR="00D32C87" w:rsidRDefault="00054F1C">
      <w:pPr>
        <w:kinsoku w:val="0"/>
        <w:overflowPunct w:val="0"/>
        <w:autoSpaceDE w:val="0"/>
        <w:autoSpaceDN w:val="0"/>
        <w:adjustRightInd w:val="0"/>
        <w:snapToGrid w:val="0"/>
        <w:spacing w:line="580" w:lineRule="exact"/>
        <w:ind w:firstLineChars="200" w:firstLine="640"/>
        <w:rPr>
          <w:rFonts w:ascii="仿宋_GB2312" w:eastAsia="仿宋_GB2312" w:hAnsi="仿宋_GB2312" w:cs="仿宋_GB2312"/>
          <w:color w:val="000000"/>
          <w:sz w:val="32"/>
          <w:szCs w:val="32"/>
        </w:rPr>
      </w:pPr>
      <w:r>
        <w:rPr>
          <w:rFonts w:ascii="仿宋_GB2312" w:eastAsia="仿宋_GB2312" w:hAnsi="宋体" w:cs="Courier New" w:hint="eastAsia"/>
          <w:color w:val="000000"/>
          <w:sz w:val="32"/>
          <w:szCs w:val="32"/>
        </w:rPr>
        <w:t>七、机关运行经费：是指为保障行政</w:t>
      </w:r>
      <w:r>
        <w:rPr>
          <w:rFonts w:ascii="仿宋_GB2312" w:eastAsia="仿宋_GB2312" w:hAnsi="仿宋_GB2312" w:cs="仿宋_GB2312" w:hint="eastAsia"/>
          <w:color w:val="000000"/>
          <w:sz w:val="32"/>
          <w:szCs w:val="32"/>
        </w:rPr>
        <w:t>机构正常运转及正常履职需要的办公费、水电费、日常维修、物业费、维修费、差旅费、</w:t>
      </w:r>
      <w:r>
        <w:rPr>
          <w:rFonts w:ascii="仿宋_GB2312" w:eastAsia="仿宋_GB2312" w:hAnsi="宋体" w:cs="Courier New" w:hint="eastAsia"/>
          <w:color w:val="000000"/>
          <w:sz w:val="32"/>
          <w:szCs w:val="32"/>
        </w:rPr>
        <w:t>公务用车运行维护费以及其他费用</w:t>
      </w:r>
      <w:r>
        <w:rPr>
          <w:rFonts w:ascii="仿宋_GB2312" w:eastAsia="仿宋_GB2312" w:hAnsi="仿宋_GB2312" w:cs="仿宋_GB2312" w:hint="eastAsia"/>
          <w:color w:val="000000"/>
          <w:sz w:val="32"/>
          <w:szCs w:val="32"/>
        </w:rPr>
        <w:t>等支出。</w:t>
      </w:r>
    </w:p>
    <w:p w:rsidR="00D32C87" w:rsidRDefault="00054F1C">
      <w:pPr>
        <w:kinsoku w:val="0"/>
        <w:overflowPunct w:val="0"/>
        <w:autoSpaceDE w:val="0"/>
        <w:autoSpaceDN w:val="0"/>
        <w:adjustRightInd w:val="0"/>
        <w:snapToGrid w:val="0"/>
        <w:spacing w:line="580" w:lineRule="exact"/>
        <w:ind w:firstLineChars="200" w:firstLine="640"/>
        <w:rPr>
          <w:rFonts w:ascii="仿宋_GB2312" w:eastAsia="仿宋_GB2312" w:hAnsi="仿宋_GB2312" w:cs="仿宋_GB2312"/>
          <w:color w:val="000000"/>
          <w:sz w:val="32"/>
          <w:szCs w:val="32"/>
        </w:rPr>
      </w:pPr>
      <w:r>
        <w:rPr>
          <w:rFonts w:ascii="仿宋_GB2312" w:eastAsia="仿宋_GB2312" w:hAnsi="仿宋_GB2312" w:cs="仿宋_GB2312" w:hint="eastAsia"/>
          <w:color w:val="000000"/>
          <w:sz w:val="32"/>
          <w:szCs w:val="32"/>
        </w:rPr>
        <w:t>八、其他（专业性较强的需向社会做出说明的名词）</w:t>
      </w:r>
    </w:p>
    <w:p w:rsidR="00D32C87" w:rsidRDefault="00D32C87"/>
    <w:sectPr w:rsidR="00D32C87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30E24" w:rsidRDefault="00530E24" w:rsidP="00733D4F">
      <w:r>
        <w:separator/>
      </w:r>
    </w:p>
  </w:endnote>
  <w:endnote w:type="continuationSeparator" w:id="0">
    <w:p w:rsidR="00530E24" w:rsidRDefault="00530E24" w:rsidP="00733D4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仿宋_GB2312">
    <w:altName w:val="仿宋"/>
    <w:charset w:val="86"/>
    <w:family w:val="modern"/>
    <w:pitch w:val="default"/>
    <w:sig w:usb0="00000000" w:usb1="0000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altName w:val="黑体"/>
    <w:charset w:val="86"/>
    <w:family w:val="script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楷体_GB2312">
    <w:altName w:val="楷体"/>
    <w:charset w:val="86"/>
    <w:family w:val="modern"/>
    <w:pitch w:val="default"/>
    <w:sig w:usb0="00000000" w:usb1="00000000" w:usb2="00000010" w:usb3="00000000" w:csb0="0004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30E24" w:rsidRDefault="00530E24" w:rsidP="00733D4F">
      <w:r>
        <w:separator/>
      </w:r>
    </w:p>
  </w:footnote>
  <w:footnote w:type="continuationSeparator" w:id="0">
    <w:p w:rsidR="00530E24" w:rsidRDefault="00530E24" w:rsidP="00733D4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A4F2DAA"/>
    <w:multiLevelType w:val="singleLevel"/>
    <w:tmpl w:val="5A4F2DAA"/>
    <w:lvl w:ilvl="0">
      <w:start w:val="1"/>
      <w:numFmt w:val="chineseCounting"/>
      <w:suff w:val="nothing"/>
      <w:lvlText w:val="（%1）"/>
      <w:lvlJc w:val="left"/>
    </w:lvl>
  </w:abstractNum>
  <w:abstractNum w:abstractNumId="1" w15:restartNumberingAfterBreak="0">
    <w:nsid w:val="5A796DEC"/>
    <w:multiLevelType w:val="singleLevel"/>
    <w:tmpl w:val="5A796DEC"/>
    <w:lvl w:ilvl="0">
      <w:start w:val="1"/>
      <w:numFmt w:val="chineseCounting"/>
      <w:suff w:val="nothing"/>
      <w:lvlText w:val="%1、"/>
      <w:lvlJc w:val="left"/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bordersDoNotSurroundHeader/>
  <w:bordersDoNotSurroundFooter/>
  <w:activeWritingStyle w:appName="MSWord" w:lang="en-US" w:vendorID="64" w:dllVersion="131078" w:nlCheck="1" w:checkStyle="0"/>
  <w:activeWritingStyle w:appName="MSWord" w:lang="zh-CN" w:vendorID="64" w:dllVersion="131077" w:nlCheck="1" w:checkStyle="1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32C87"/>
    <w:rsid w:val="00041714"/>
    <w:rsid w:val="00054F1C"/>
    <w:rsid w:val="000637C5"/>
    <w:rsid w:val="000E1950"/>
    <w:rsid w:val="001343ED"/>
    <w:rsid w:val="002536B3"/>
    <w:rsid w:val="00363EF0"/>
    <w:rsid w:val="004014E8"/>
    <w:rsid w:val="00530E24"/>
    <w:rsid w:val="00562063"/>
    <w:rsid w:val="006C6808"/>
    <w:rsid w:val="00733D4F"/>
    <w:rsid w:val="00973B10"/>
    <w:rsid w:val="009D389B"/>
    <w:rsid w:val="00A001F8"/>
    <w:rsid w:val="00AF4FA0"/>
    <w:rsid w:val="00BC5174"/>
    <w:rsid w:val="00C118A2"/>
    <w:rsid w:val="00D32C87"/>
    <w:rsid w:val="00F2285E"/>
    <w:rsid w:val="507B4D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32D598D2"/>
  <w15:docId w15:val="{F8B136E3-4816-47DB-B653-05388BEE8E1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/>
    <w:lsdException w:name="Body Text" w:uiPriority="99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733D4F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rsid w:val="00733D4F"/>
    <w:rPr>
      <w:kern w:val="2"/>
      <w:sz w:val="18"/>
      <w:szCs w:val="18"/>
    </w:rPr>
  </w:style>
  <w:style w:type="paragraph" w:styleId="a5">
    <w:name w:val="footer"/>
    <w:basedOn w:val="a"/>
    <w:link w:val="a6"/>
    <w:rsid w:val="00733D4F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rsid w:val="00733D4F"/>
    <w:rPr>
      <w:kern w:val="2"/>
      <w:sz w:val="18"/>
      <w:szCs w:val="18"/>
    </w:rPr>
  </w:style>
  <w:style w:type="paragraph" w:styleId="a7">
    <w:name w:val="Body Text"/>
    <w:basedOn w:val="a"/>
    <w:link w:val="a8"/>
    <w:uiPriority w:val="99"/>
    <w:unhideWhenUsed/>
    <w:rsid w:val="00733D4F"/>
    <w:rPr>
      <w:rFonts w:ascii="Times New Roman" w:eastAsia="仿宋_GB2312" w:hAnsi="Times New Roman" w:cs="Times New Roman"/>
      <w:sz w:val="28"/>
      <w:szCs w:val="24"/>
    </w:rPr>
  </w:style>
  <w:style w:type="character" w:customStyle="1" w:styleId="a8">
    <w:name w:val="正文文本 字符"/>
    <w:basedOn w:val="a0"/>
    <w:link w:val="a7"/>
    <w:uiPriority w:val="99"/>
    <w:qFormat/>
    <w:rsid w:val="00733D4F"/>
    <w:rPr>
      <w:rFonts w:ascii="Times New Roman" w:eastAsia="仿宋_GB2312" w:hAnsi="Times New Roman" w:cs="Times New Roman"/>
      <w:kern w:val="2"/>
      <w:sz w:val="28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61965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740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912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036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135</TotalTime>
  <Pages>10</Pages>
  <Words>567</Words>
  <Characters>3234</Characters>
  <Application>Microsoft Office Word</Application>
  <DocSecurity>0</DocSecurity>
  <Lines>26</Lines>
  <Paragraphs>7</Paragraphs>
  <ScaleCrop>false</ScaleCrop>
  <Company/>
  <LinksUpToDate>false</LinksUpToDate>
  <CharactersWithSpaces>3794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Administrator</cp:lastModifiedBy>
  <cp:revision>7</cp:revision>
  <dcterms:created xsi:type="dcterms:W3CDTF">2021-11-10T00:50:00Z</dcterms:created>
  <dcterms:modified xsi:type="dcterms:W3CDTF">2021-11-15T05:23:00Z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2052-11.1.0.11045</vt:lpwstr>
  </property>
  <property fmtid="{D5CDD505-2E9C-101B-9397-08002B2CF9AE}" pid="3" name="ICV">
    <vt:lpwstr>E1C1ABF037034F0BB950B5785A20896F</vt:lpwstr>
  </property>
</Properties>
</file>