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08949E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西华县城市公共交通线路运营信息表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113"/>
        <w:gridCol w:w="1064"/>
        <w:gridCol w:w="1861"/>
        <w:gridCol w:w="3266"/>
        <w:gridCol w:w="3589"/>
        <w:gridCol w:w="1082"/>
        <w:gridCol w:w="1937"/>
      </w:tblGrid>
      <w:tr w14:paraId="5556B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9" w:hRule="atLeast"/>
        </w:trPr>
        <w:tc>
          <w:tcPr>
            <w:tcW w:w="726" w:type="dxa"/>
            <w:vAlign w:val="center"/>
          </w:tcPr>
          <w:p w14:paraId="4E047625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113" w:type="dxa"/>
            <w:vAlign w:val="center"/>
          </w:tcPr>
          <w:p w14:paraId="574A3C4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运营主体</w:t>
            </w:r>
          </w:p>
        </w:tc>
        <w:tc>
          <w:tcPr>
            <w:tcW w:w="1064" w:type="dxa"/>
            <w:vAlign w:val="center"/>
          </w:tcPr>
          <w:p w14:paraId="74485A2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线路</w:t>
            </w:r>
          </w:p>
          <w:p w14:paraId="2994B9C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1861" w:type="dxa"/>
            <w:vAlign w:val="center"/>
          </w:tcPr>
          <w:p w14:paraId="235924B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线路走向</w:t>
            </w:r>
          </w:p>
        </w:tc>
        <w:tc>
          <w:tcPr>
            <w:tcW w:w="3266" w:type="dxa"/>
            <w:vAlign w:val="center"/>
          </w:tcPr>
          <w:p w14:paraId="454CFCB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途径站点</w:t>
            </w:r>
          </w:p>
        </w:tc>
        <w:tc>
          <w:tcPr>
            <w:tcW w:w="3589" w:type="dxa"/>
            <w:vAlign w:val="center"/>
          </w:tcPr>
          <w:p w14:paraId="4FC25EF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运营时间</w:t>
            </w:r>
          </w:p>
        </w:tc>
        <w:tc>
          <w:tcPr>
            <w:tcW w:w="1082" w:type="dxa"/>
            <w:vAlign w:val="center"/>
          </w:tcPr>
          <w:p w14:paraId="3556D02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票价</w:t>
            </w:r>
          </w:p>
        </w:tc>
        <w:tc>
          <w:tcPr>
            <w:tcW w:w="1937" w:type="dxa"/>
            <w:vAlign w:val="center"/>
          </w:tcPr>
          <w:p w14:paraId="36AE689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优惠政策</w:t>
            </w:r>
          </w:p>
        </w:tc>
      </w:tr>
      <w:tr w14:paraId="6AF27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3" w:hRule="atLeast"/>
        </w:trPr>
        <w:tc>
          <w:tcPr>
            <w:tcW w:w="726" w:type="dxa"/>
            <w:vAlign w:val="center"/>
          </w:tcPr>
          <w:p w14:paraId="0AA0A775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113" w:type="dxa"/>
            <w:vAlign w:val="center"/>
          </w:tcPr>
          <w:p w14:paraId="02C5C03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西华县城市公共交通有限公司</w:t>
            </w:r>
          </w:p>
        </w:tc>
        <w:tc>
          <w:tcPr>
            <w:tcW w:w="1064" w:type="dxa"/>
            <w:vAlign w:val="center"/>
          </w:tcPr>
          <w:p w14:paraId="56D26C30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1路</w:t>
            </w:r>
          </w:p>
        </w:tc>
        <w:tc>
          <w:tcPr>
            <w:tcW w:w="1861" w:type="dxa"/>
            <w:vAlign w:val="center"/>
          </w:tcPr>
          <w:p w14:paraId="660DA21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高铁站</w:t>
            </w:r>
          </w:p>
          <w:p w14:paraId="7AB0E58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至</w:t>
            </w:r>
          </w:p>
          <w:p w14:paraId="17B9264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西华汽车站</w:t>
            </w:r>
          </w:p>
        </w:tc>
        <w:tc>
          <w:tcPr>
            <w:tcW w:w="3266" w:type="dxa"/>
            <w:vAlign w:val="center"/>
          </w:tcPr>
          <w:p w14:paraId="5FC153F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高铁站、牛营、经开区医院、奥特莱斯万锦城小区、耕德电子、行政服务中心、东桥社区、骨科医院、公交公司、防疫站、老县医院、商贸城、紫竹花园小区、强达小区、公路局路口、西华汽车站、安居小区、县医院。</w:t>
            </w:r>
          </w:p>
        </w:tc>
        <w:tc>
          <w:tcPr>
            <w:tcW w:w="3589" w:type="dxa"/>
            <w:vAlign w:val="center"/>
          </w:tcPr>
          <w:p w14:paraId="0D9218A7"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冬季：首班车6:40，末班车20:00。</w:t>
            </w:r>
          </w:p>
          <w:p w14:paraId="40786256"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夏季：首班车6:30，末班车20:30。</w:t>
            </w:r>
          </w:p>
          <w:p w14:paraId="66782FA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每班次间隔20-30分钟。</w:t>
            </w:r>
          </w:p>
        </w:tc>
        <w:tc>
          <w:tcPr>
            <w:tcW w:w="1082" w:type="dxa"/>
            <w:vAlign w:val="center"/>
          </w:tcPr>
          <w:p w14:paraId="444C1A03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2元</w:t>
            </w:r>
          </w:p>
        </w:tc>
        <w:tc>
          <w:tcPr>
            <w:tcW w:w="1937" w:type="dxa"/>
            <w:vMerge w:val="restart"/>
            <w:vAlign w:val="center"/>
          </w:tcPr>
          <w:p w14:paraId="1F855BA4"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1、70岁以上的老年人、现役军人、退役军人、伤残军人、消防人员、残疾人等特殊群体可免费乘车。</w:t>
            </w:r>
          </w:p>
          <w:p w14:paraId="224327D8"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2、学生半价乘车，成人可购买月票享受优惠。</w:t>
            </w:r>
          </w:p>
          <w:p w14:paraId="49C2525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AD96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7" w:hRule="atLeast"/>
        </w:trPr>
        <w:tc>
          <w:tcPr>
            <w:tcW w:w="726" w:type="dxa"/>
            <w:vAlign w:val="center"/>
          </w:tcPr>
          <w:p w14:paraId="5CFDDF4D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113" w:type="dxa"/>
            <w:vAlign w:val="center"/>
          </w:tcPr>
          <w:p w14:paraId="6FAFD915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西华县城市公共交通有限公司</w:t>
            </w:r>
          </w:p>
        </w:tc>
        <w:tc>
          <w:tcPr>
            <w:tcW w:w="1064" w:type="dxa"/>
            <w:vAlign w:val="center"/>
          </w:tcPr>
          <w:p w14:paraId="754A75EE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2路</w:t>
            </w:r>
          </w:p>
        </w:tc>
        <w:tc>
          <w:tcPr>
            <w:tcW w:w="1861" w:type="dxa"/>
            <w:vAlign w:val="center"/>
          </w:tcPr>
          <w:p w14:paraId="7FF384F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高铁站</w:t>
            </w:r>
          </w:p>
          <w:p w14:paraId="0E3DB7E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至</w:t>
            </w:r>
          </w:p>
          <w:p w14:paraId="250221C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新二高</w:t>
            </w:r>
          </w:p>
        </w:tc>
        <w:tc>
          <w:tcPr>
            <w:tcW w:w="3266" w:type="dxa"/>
            <w:vAlign w:val="center"/>
          </w:tcPr>
          <w:p w14:paraId="77F7CA9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高铁站、刘营、安营、经开区管委会、周楼、电商产业园、周口监狱、水果市场、国学府小区、文远学校、昆山小学、普罗旺斯小区、文化小区、帝景蓝湾小区、联通公司、富源商贸城、女娲广场、箕城公园、新世界商场、万锦汇商场、新地阳光城小区、天泰花园小区、民政局、西华县政府、县人民法院、金源天玺小区、新二高。</w:t>
            </w:r>
          </w:p>
        </w:tc>
        <w:tc>
          <w:tcPr>
            <w:tcW w:w="3589" w:type="dxa"/>
            <w:vAlign w:val="center"/>
          </w:tcPr>
          <w:p w14:paraId="61D492F3"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冬季：首班车6:40，末班车20:00。</w:t>
            </w:r>
          </w:p>
          <w:p w14:paraId="33F2F14B"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夏季：首班车6:30，末班车20:30。</w:t>
            </w:r>
          </w:p>
          <w:p w14:paraId="47B42FB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每班次间隔20-30分钟。</w:t>
            </w:r>
            <w:bookmarkStart w:id="0" w:name="_GoBack"/>
            <w:bookmarkEnd w:id="0"/>
          </w:p>
        </w:tc>
        <w:tc>
          <w:tcPr>
            <w:tcW w:w="1082" w:type="dxa"/>
            <w:vAlign w:val="center"/>
          </w:tcPr>
          <w:p w14:paraId="0D88AB4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2元</w:t>
            </w:r>
          </w:p>
        </w:tc>
        <w:tc>
          <w:tcPr>
            <w:tcW w:w="1937" w:type="dxa"/>
            <w:vMerge w:val="continue"/>
            <w:tcBorders/>
            <w:vAlign w:val="center"/>
          </w:tcPr>
          <w:p w14:paraId="7FABA6E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567A16E2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6838" w:h="11906" w:orient="landscape"/>
      <w:pgMar w:top="1134" w:right="646" w:bottom="850" w:left="64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F53485"/>
    <w:rsid w:val="02465F85"/>
    <w:rsid w:val="1EBA54BD"/>
    <w:rsid w:val="38F53485"/>
    <w:rsid w:val="7B5B4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432</Characters>
  <Lines>0</Lines>
  <Paragraphs>0</Paragraphs>
  <TotalTime>4</TotalTime>
  <ScaleCrop>false</ScaleCrop>
  <LinksUpToDate>false</LinksUpToDate>
  <CharactersWithSpaces>432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2025-12-23T07:51:00Z</dcterms:created>
  <dc:creator>高亚旗</dc:creator>
  <cp:lastModifiedBy>高亚旗</cp:lastModifiedBy>
  <dcterms:modified xsi:type="dcterms:W3CDTF">2025-12-23T08:09:48Z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92E2D6D093004DBDA548359093AD7D4A_11</vt:lpwstr>
  </property>
  <property fmtid="{D5CDD505-2E9C-101B-9397-08002B2CF9AE}" pid="4" name="KSOTemplateDocerSaveRecord">
    <vt:lpwstr>eyJoZGlkIjoiYjAxMTI2ZTZiMjBlYTc0MjhjZjgyNTA0YjFiNTNiYjMiLCJ1c2VySWQiOiIzNjM4ODE0NzMifQ==</vt:lpwstr>
  </property>
</Properties>
</file>