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EA3B01">
      <w:pPr>
        <w:pStyle w:val="13"/>
        <w:keepNext/>
        <w:keepLines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FF0000"/>
          <w:spacing w:val="0"/>
          <w:w w:val="49"/>
          <w:position w:val="0"/>
          <w:sz w:val="84"/>
          <w:szCs w:val="24"/>
          <w:u w:val="none"/>
          <w:shd w:val="clear" w:color="auto" w:fill="auto"/>
          <w:lang w:val="en-US" w:eastAsia="zh-CN" w:bidi="en-US"/>
        </w:rPr>
      </w:pPr>
      <w:r>
        <w:rPr>
          <w:rFonts w:hint="eastAsia" w:ascii="方正小标宋简体" w:hAnsi="方正小标宋简体" w:eastAsia="方正小标宋简体" w:cs="方正小标宋简体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1113155</wp:posOffset>
                </wp:positionH>
                <wp:positionV relativeFrom="paragraph">
                  <wp:posOffset>906780</wp:posOffset>
                </wp:positionV>
                <wp:extent cx="5354320" cy="24130"/>
                <wp:effectExtent l="0" t="7620" r="17780" b="2540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4320" cy="2413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87.65pt;margin-top:71.4pt;height:1.9pt;width:421.6pt;mso-position-horizontal-relative:page;z-index:251659264;mso-width-relative:page;mso-height-relative:page;" filled="f" stroked="t" coordsize="21600,21600" o:gfxdata="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e0hOMdkAAAAMAQAADwAAAAAAAAABACAAAAAi&#10;AAAAZHJzL2Rvd25yZXYueG1sUEsBAhQAFAAAAAgAh07iQCt+vOAJAgAAAQQAAA4AAAAAAAAAAQAg&#10;AAAAKAEAAGRycy9lMm9Eb2MueG1sUEsFBgAAAAAGAAYAWQEAAKMFAAAAAA==&#10;">
                <v:fill on="f" focussize="0,0"/>
                <v:stroke weight="1.2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color w:val="FF0000"/>
          <w:spacing w:val="0"/>
          <w:w w:val="49"/>
          <w:position w:val="0"/>
          <w:sz w:val="84"/>
          <w:szCs w:val="24"/>
          <w:u w:val="none"/>
          <w:shd w:val="clear" w:color="auto" w:fill="auto"/>
          <w:lang w:val="en-US" w:eastAsia="zh-CN" w:bidi="en-US"/>
        </w:rPr>
        <w:t>西华县安全生产和防灾减灾救灾委员会办公室</w:t>
      </w:r>
    </w:p>
    <w:p w14:paraId="3D7283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w w:val="100"/>
          <w:sz w:val="44"/>
          <w:szCs w:val="44"/>
          <w:u w:val="none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w w:val="100"/>
          <w:sz w:val="44"/>
          <w:szCs w:val="44"/>
          <w:u w:val="none"/>
          <w:lang w:val="en-US" w:eastAsia="zh-CN"/>
        </w:rPr>
        <w:t>关于做好本轮降雪过程防范应对工作的</w:t>
      </w:r>
    </w:p>
    <w:p w14:paraId="05D7CA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w w:val="100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w w:val="100"/>
          <w:sz w:val="44"/>
          <w:szCs w:val="44"/>
          <w:u w:val="none"/>
          <w:lang w:val="en-US" w:eastAsia="zh-CN"/>
        </w:rPr>
        <w:t>通 知</w:t>
      </w:r>
    </w:p>
    <w:bookmarkEnd w:id="0"/>
    <w:p w14:paraId="37D3D6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5F2714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乡镇办、经开区管委会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县安防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委员会</w:t>
      </w:r>
      <w:r>
        <w:rPr>
          <w:rFonts w:hint="eastAsia" w:ascii="仿宋_GB2312" w:hAnsi="仿宋_GB2312" w:eastAsia="仿宋_GB2312" w:cs="仿宋_GB2312"/>
          <w:sz w:val="32"/>
          <w:szCs w:val="32"/>
        </w:rPr>
        <w:t>有关成员单位：</w:t>
      </w:r>
    </w:p>
    <w:p w14:paraId="6075F3EC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sz w:val="32"/>
          <w:szCs w:val="32"/>
        </w:rPr>
        <w:t>气象局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天气预报，</w:t>
      </w:r>
      <w:r>
        <w:rPr>
          <w:rFonts w:hint="eastAsia" w:ascii="仿宋_GB2312" w:hAnsi="宋体" w:eastAsia="仿宋_GB2312"/>
          <w:color w:val="000000"/>
          <w:sz w:val="32"/>
        </w:rPr>
        <w:t>今天夜里到明天白天，多云转阴天，夜里局部有雾。东南风转东北风3到4级，最低气温-2℃，最高气温8℃；29日夜里到30日，雨夹雪转小到中雪，东北风3到4级，最低气温0℃，最高气温4℃；31日，阴天转多云，偏北风转偏南风2级，最低气温-2℃，最高气温7℃。</w:t>
      </w:r>
      <w:r>
        <w:rPr>
          <w:rFonts w:hint="eastAsia" w:ascii="仿宋_GB2312" w:hAnsi="宋体" w:eastAsia="仿宋_GB2312"/>
          <w:sz w:val="32"/>
        </w:rPr>
        <w:t>。</w:t>
      </w:r>
      <w:r>
        <w:rPr>
          <w:rFonts w:hint="eastAsia" w:ascii="仿宋_GB2312" w:hAnsi="仿宋_GB2312" w:eastAsia="仿宋_GB2312" w:cs="仿宋_GB2312"/>
          <w:color w:val="000000"/>
          <w:w w:val="100"/>
          <w:sz w:val="32"/>
          <w:szCs w:val="32"/>
          <w:u w:val="none"/>
          <w:lang w:val="en-US" w:eastAsia="zh-CN"/>
        </w:rPr>
        <w:t>为做好本轮降雪过程防范应对工作，现就有关事项通知如下。</w:t>
      </w:r>
    </w:p>
    <w:p w14:paraId="291058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000000"/>
          <w:w w:val="100"/>
          <w:sz w:val="32"/>
          <w:szCs w:val="32"/>
          <w:u w:val="none"/>
          <w:lang w:val="en-US" w:eastAsia="zh-CN"/>
        </w:rPr>
        <w:t>一、提高政治站位，强化责任落实。</w:t>
      </w:r>
      <w:r>
        <w:rPr>
          <w:rFonts w:hint="eastAsia" w:ascii="仿宋_GB2312" w:hAnsi="仿宋_GB2312" w:eastAsia="仿宋_GB2312" w:cs="仿宋_GB2312"/>
          <w:color w:val="000000"/>
          <w:w w:val="100"/>
          <w:sz w:val="32"/>
          <w:szCs w:val="32"/>
          <w:u w:val="none"/>
          <w:lang w:val="en-US" w:eastAsia="zh-CN"/>
        </w:rPr>
        <w:t>各乡镇办、各有关部门要深刻把握省两会期间安全稳定工作的特殊重要性，坚决克服麻痹思想和侥幸心理，将防范应对降雪天气作为当前重要政治任务抓紧抓实。要牢固树立“人民至上、生命至上”理念，层层压实责任、传导压力，确保责任落实到每一个环节、每一个岗位、每一个人员。各有关部门要密切配合、协同作战，形成工作合力，坚决杜绝各类灾害事故发生，为两会胜利召开营造安全稳定环境。</w:t>
      </w:r>
    </w:p>
    <w:p w14:paraId="6E1901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000000"/>
          <w:w w:val="100"/>
          <w:sz w:val="32"/>
          <w:szCs w:val="32"/>
          <w:u w:val="none"/>
          <w:lang w:val="en-US" w:eastAsia="zh-CN"/>
        </w:rPr>
        <w:t>二、加强会商研判，周密安排部署。</w:t>
      </w:r>
      <w:r>
        <w:rPr>
          <w:rFonts w:hint="eastAsia" w:ascii="仿宋_GB2312" w:hAnsi="仿宋_GB2312" w:eastAsia="仿宋_GB2312" w:cs="仿宋_GB2312"/>
          <w:color w:val="000000"/>
          <w:w w:val="100"/>
          <w:sz w:val="32"/>
          <w:szCs w:val="32"/>
          <w:u w:val="none"/>
          <w:lang w:val="en-US" w:eastAsia="zh-CN"/>
        </w:rPr>
        <w:t>气象部门要加强天气监测预警，密切跟踪天气变化趋势，及时更新发布预警信息。各有关单位要加强会商联动和信息共享，开展风险研判，细化工作措施，明确责任分工，规范处置流程。要提前做好应急物资、设备、人员准备，对除雪融冰、应急救援、民生保障等物资进行全面排查补充，确保关键时刻拿得出、用得上、调得快。</w:t>
      </w:r>
    </w:p>
    <w:p w14:paraId="46BDCB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000000"/>
          <w:w w:val="100"/>
          <w:sz w:val="32"/>
          <w:szCs w:val="32"/>
          <w:u w:val="none"/>
          <w:lang w:val="en-US" w:eastAsia="zh-CN"/>
        </w:rPr>
        <w:t>三、聚焦重点领域，落实防范措施。</w:t>
      </w:r>
      <w:r>
        <w:rPr>
          <w:rFonts w:hint="eastAsia" w:ascii="仿宋_GB2312" w:hAnsi="仿宋_GB2312" w:eastAsia="仿宋_GB2312" w:cs="仿宋_GB2312"/>
          <w:color w:val="000000"/>
          <w:w w:val="100"/>
          <w:sz w:val="32"/>
          <w:szCs w:val="32"/>
          <w:u w:val="none"/>
          <w:lang w:val="en-US" w:eastAsia="zh-CN"/>
        </w:rPr>
        <w:t>提前对高速公路、国省干线、县乡道路、桥梁、涵洞等重点路段进行排查，配备充足的除雪融冰物资和设备，适时采取交通管控措施，严防大面积交通拥堵和人员滞留。保障粮油、蔬菜、肉类、饮用水等生活必需品供应充足、价格稳定，严厉打击哄抬物价、囤积居奇等违法行为。加强水、电、气、暖等设施设备巡查维护，及时排查处置管线结冰、故障停运等问题。重点关注低保户、特困人员、残疾人、孤寡老人、流浪乞讨人员等特殊群体，及时提供保暖、救助等帮扶服务，确保安全过冬。指导农户对设施农业、畜禽养殖、农作物等采取防护措施，加固温室大棚、畜禽圈舍，清除积雪，最大限度降低农业灾害损失。</w:t>
      </w:r>
    </w:p>
    <w:p w14:paraId="1B2080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000000"/>
          <w:w w:val="100"/>
          <w:sz w:val="32"/>
          <w:szCs w:val="32"/>
          <w:u w:val="none"/>
          <w:lang w:val="en-US" w:eastAsia="zh-CN"/>
        </w:rPr>
        <w:t>四、加强宣传引导，严格值班值守。</w:t>
      </w:r>
      <w:r>
        <w:rPr>
          <w:rFonts w:hint="eastAsia" w:ascii="仿宋_GB2312" w:hAnsi="仿宋_GB2312" w:eastAsia="仿宋_GB2312" w:cs="仿宋_GB2312"/>
          <w:color w:val="000000"/>
          <w:w w:val="100"/>
          <w:sz w:val="32"/>
          <w:szCs w:val="32"/>
          <w:u w:val="none"/>
          <w:lang w:val="en-US" w:eastAsia="zh-CN"/>
        </w:rPr>
        <w:t>通过广播电视、微信公众号、短视频平台等多种渠道，及时发布降雪预警信息、防范应对知识、道路通行情况等，引导广大群众增强防范意识，掌握防寒、防滑、防冻等自救互救技能。</w:t>
      </w:r>
      <w:r>
        <w:rPr>
          <w:rFonts w:hint="eastAsia" w:ascii="仿宋_GB2312" w:hAnsi="仿宋_GB2312" w:eastAsia="仿宋_GB2312" w:cs="仿宋_GB2312"/>
          <w:spacing w:val="-6"/>
          <w:kern w:val="2"/>
          <w:sz w:val="32"/>
          <w:szCs w:val="32"/>
          <w:lang w:val="en-US" w:eastAsia="zh-CN" w:bidi="ar-SA"/>
        </w:rPr>
        <w:t>密切监测网络舆情，正确引导社会公众心理预期并妥善处置网络舆情，营造良好氛围。</w:t>
      </w:r>
      <w:r>
        <w:rPr>
          <w:rFonts w:hint="eastAsia" w:ascii="仿宋_GB2312" w:hAnsi="仿宋_GB2312" w:eastAsia="仿宋_GB2312" w:cs="仿宋_GB2312"/>
          <w:color w:val="000000"/>
          <w:w w:val="100"/>
          <w:sz w:val="32"/>
          <w:szCs w:val="32"/>
          <w:u w:val="none"/>
          <w:lang w:val="en-US" w:eastAsia="zh-CN"/>
        </w:rPr>
        <w:t>严格落实24小时值班和领导带班制度，确保值班人员在岗在位、履职尽责，做好值班记录和信息报送工作。</w:t>
      </w:r>
    </w:p>
    <w:p w14:paraId="163448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2880" w:firstLineChars="9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22A9B3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2026年1月2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4817DE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w w:val="100"/>
          <w:sz w:val="32"/>
          <w:szCs w:val="32"/>
          <w:u w:val="none"/>
          <w:lang w:val="en-US" w:eastAsia="zh-CN"/>
        </w:rPr>
      </w:pPr>
    </w:p>
    <w:p w14:paraId="32127A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w w:val="100"/>
          <w:sz w:val="32"/>
          <w:szCs w:val="32"/>
          <w:u w:val="none"/>
          <w:lang w:val="en-US" w:eastAsia="zh-CN"/>
        </w:rPr>
      </w:pPr>
    </w:p>
    <w:p w14:paraId="760D0D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 w14:paraId="05D43F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40"/>
        </w:rPr>
      </w:pPr>
    </w:p>
    <w:p w14:paraId="269353DD">
      <w:pPr>
        <w:pStyle w:val="4"/>
        <w:tabs>
          <w:tab w:val="left" w:pos="829"/>
          <w:tab w:val="right" w:pos="8965"/>
        </w:tabs>
        <w:spacing w:before="227" w:line="222" w:lineRule="auto"/>
        <w:ind w:left="4203"/>
        <w:jc w:val="left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olor w:val="000000"/>
          <w:spacing w:val="0"/>
          <w:sz w:val="44"/>
          <w:szCs w:val="44"/>
          <w:shd w:val="clear" w:color="auto" w:fill="FFFFFF"/>
          <w:lang w:val="en-US" w:eastAsia="zh-CN"/>
        </w:rPr>
        <w:tab/>
        <w:t/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olor w:val="000000"/>
          <w:spacing w:val="0"/>
          <w:sz w:val="44"/>
          <w:szCs w:val="44"/>
          <w:shd w:val="clear" w:color="auto" w:fill="FFFFFF"/>
          <w:lang w:val="en-US" w:eastAsia="zh-CN"/>
        </w:rPr>
        <w:tab/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olor w:val="000000"/>
          <w:spacing w:val="0"/>
          <w:sz w:val="44"/>
          <w:szCs w:val="44"/>
          <w:shd w:val="clear" w:color="auto" w:fill="FFFFFF"/>
          <w:lang w:val="en-US" w:eastAsia="zh-CN"/>
        </w:rPr>
        <w:tab/>
      </w:r>
    </w:p>
    <w:sectPr>
      <w:footerReference r:id="rId3" w:type="default"/>
      <w:pgSz w:w="11906" w:h="16838"/>
      <w:pgMar w:top="1701" w:right="1474" w:bottom="1134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8731F8B-C87E-4540-A2BB-ED8523C6F8F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388BE55D-9EA5-43CF-9A7E-210F82B76C4C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3" w:fontKey="{31E9FEF0-2BE1-4AF1-8BFF-62C1CF9CD921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4" w:fontKey="{B12AC7B7-2962-4D4A-B46F-B7824797966C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BDB569"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01155D43"/>
    <w:rsid w:val="01CE60EA"/>
    <w:rsid w:val="037E69CA"/>
    <w:rsid w:val="03865F38"/>
    <w:rsid w:val="041D0D00"/>
    <w:rsid w:val="04A631BE"/>
    <w:rsid w:val="05702C88"/>
    <w:rsid w:val="07CC0058"/>
    <w:rsid w:val="081D6181"/>
    <w:rsid w:val="08FF4DA3"/>
    <w:rsid w:val="0A643E8B"/>
    <w:rsid w:val="0FB104C7"/>
    <w:rsid w:val="0FD83CA6"/>
    <w:rsid w:val="10D31FF5"/>
    <w:rsid w:val="12F7D856"/>
    <w:rsid w:val="15232E3B"/>
    <w:rsid w:val="17921078"/>
    <w:rsid w:val="19726481"/>
    <w:rsid w:val="19766A09"/>
    <w:rsid w:val="1CC34E99"/>
    <w:rsid w:val="1D954F84"/>
    <w:rsid w:val="1DCC1086"/>
    <w:rsid w:val="1E602B8A"/>
    <w:rsid w:val="2087141D"/>
    <w:rsid w:val="24AD6E64"/>
    <w:rsid w:val="261B3E70"/>
    <w:rsid w:val="269A778D"/>
    <w:rsid w:val="2BA601FE"/>
    <w:rsid w:val="3252098E"/>
    <w:rsid w:val="36AE541D"/>
    <w:rsid w:val="36FD44D6"/>
    <w:rsid w:val="39BF96BA"/>
    <w:rsid w:val="3D96598E"/>
    <w:rsid w:val="3DB04225"/>
    <w:rsid w:val="3E90381A"/>
    <w:rsid w:val="410C5C92"/>
    <w:rsid w:val="4306503D"/>
    <w:rsid w:val="477A0C88"/>
    <w:rsid w:val="49B56B2A"/>
    <w:rsid w:val="4A153B01"/>
    <w:rsid w:val="4E2875CB"/>
    <w:rsid w:val="4E7C5914"/>
    <w:rsid w:val="4F341C42"/>
    <w:rsid w:val="50522925"/>
    <w:rsid w:val="5511525B"/>
    <w:rsid w:val="56630580"/>
    <w:rsid w:val="592A069B"/>
    <w:rsid w:val="59BC76CA"/>
    <w:rsid w:val="5BF6D796"/>
    <w:rsid w:val="5E251431"/>
    <w:rsid w:val="5F8E043D"/>
    <w:rsid w:val="66AE38C6"/>
    <w:rsid w:val="67AE370F"/>
    <w:rsid w:val="69EF6758"/>
    <w:rsid w:val="6C0420B0"/>
    <w:rsid w:val="6F065CC3"/>
    <w:rsid w:val="6F184D0B"/>
    <w:rsid w:val="7002010C"/>
    <w:rsid w:val="71744D18"/>
    <w:rsid w:val="73FD4078"/>
    <w:rsid w:val="77176FCA"/>
    <w:rsid w:val="77F7AEC3"/>
    <w:rsid w:val="79972015"/>
    <w:rsid w:val="7A6F776C"/>
    <w:rsid w:val="7A78078F"/>
    <w:rsid w:val="7DFE27C8"/>
    <w:rsid w:val="96EE3C71"/>
    <w:rsid w:val="B9D2CEB1"/>
    <w:rsid w:val="FDFFAA6D"/>
    <w:rsid w:val="FDFFF088"/>
    <w:rsid w:val="FEBBC276"/>
    <w:rsid w:val="FFBBF704"/>
    <w:rsid w:val="FFF614E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qFormat="1" w:unhideWhenUsed="0" w:uiPriority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11">
    <w:name w:val="Default Paragraph Font"/>
    <w:qFormat/>
    <w:uiPriority w:val="1"/>
  </w:style>
  <w:style w:type="table" w:default="1" w:styleId="9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spacing w:line="300" w:lineRule="auto"/>
      <w:ind w:firstLine="482" w:firstLineChars="200"/>
    </w:pPr>
    <w:rPr>
      <w:rFonts w:ascii="宋体" w:hAnsi="Times New Roman" w:eastAsia="宋体" w:cs="宋体"/>
      <w:kern w:val="0"/>
      <w:sz w:val="24"/>
      <w:szCs w:val="24"/>
      <w:lang w:val="zh-CN"/>
    </w:rPr>
  </w:style>
  <w:style w:type="paragraph" w:styleId="4">
    <w:name w:val="Body Text"/>
    <w:basedOn w:val="1"/>
    <w:semiHidden/>
    <w:qFormat/>
    <w:uiPriority w:val="0"/>
    <w:rPr>
      <w:rFonts w:ascii="仿宋" w:hAnsi="仿宋" w:eastAsia="仿宋" w:cs="仿宋"/>
      <w:sz w:val="29"/>
      <w:szCs w:val="29"/>
      <w:lang w:val="en-US" w:eastAsia="en-US" w:bidi="ar-SA"/>
    </w:rPr>
  </w:style>
  <w:style w:type="paragraph" w:styleId="5">
    <w:name w:val="Body Text Indent"/>
    <w:basedOn w:val="1"/>
    <w:qFormat/>
    <w:uiPriority w:val="0"/>
    <w:pPr>
      <w:spacing w:after="120"/>
      <w:ind w:left="420"/>
    </w:pPr>
    <w:rPr>
      <w:rFonts w:eastAsia="仿宋_GB2312"/>
      <w:sz w:val="32"/>
      <w:szCs w:val="20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Body Text First Indent 2"/>
    <w:basedOn w:val="5"/>
    <w:qFormat/>
    <w:uiPriority w:val="0"/>
    <w:pPr>
      <w:ind w:left="0" w:firstLine="420"/>
    </w:pPr>
    <w:rPr>
      <w:rFonts w:ascii="仿宋_GB2312" w:cs="仿宋_GB2312"/>
      <w:szCs w:val="32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Hyperlink"/>
    <w:basedOn w:val="11"/>
    <w:qFormat/>
    <w:uiPriority w:val="0"/>
    <w:rPr>
      <w:color w:val="0000FF"/>
      <w:u w:val="single"/>
    </w:rPr>
  </w:style>
  <w:style w:type="paragraph" w:customStyle="1" w:styleId="13">
    <w:name w:val="Heading #2|1"/>
    <w:basedOn w:val="1"/>
    <w:qFormat/>
    <w:uiPriority w:val="0"/>
    <w:pPr>
      <w:widowControl w:val="0"/>
      <w:shd w:val="clear" w:color="auto" w:fill="auto"/>
      <w:spacing w:after="600"/>
      <w:jc w:val="center"/>
      <w:outlineLvl w:val="1"/>
    </w:pPr>
    <w:rPr>
      <w:rFonts w:ascii="宋体" w:hAnsi="宋体" w:eastAsia="宋体" w:cs="宋体"/>
      <w:sz w:val="42"/>
      <w:szCs w:val="42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1005</Words>
  <Characters>1027</Characters>
  <Paragraphs>12</Paragraphs>
  <TotalTime>5</TotalTime>
  <ScaleCrop>false</ScaleCrop>
  <LinksUpToDate>false</LinksUpToDate>
  <CharactersWithSpaces>1032</CharactersWithSpaces>
  <Application>WPS Office_12.1.0.24657_F1E327BC-269C-435d-A152-05C5408002CA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2025-01-06T11:37:00Z</dcterms:created>
  <dc:creator>ANA-AN00</dc:creator>
  <cp:lastModifiedBy>祢值得拥有</cp:lastModifiedBy>
  <cp:lastPrinted>2025-12-15T08:03:00Z</cp:lastPrinted>
  <dcterms:modified xsi:type="dcterms:W3CDTF">2026-01-28T08:35:07Z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992A398089634EE4AD0A9911882D5B89_13</vt:lpwstr>
  </property>
  <property fmtid="{D5CDD505-2E9C-101B-9397-08002B2CF9AE}" pid="3" name="KSOTemplateDocerSaveRecord">
    <vt:lpwstr>eyJoZGlkIjoiOWFmMTA4YmRkZTg4YWQwNjA0MGVhNWU4MDk3YmMyMWMiLCJ1c2VySWQiOiI1OTAzNjI4NTkifQ==</vt:lpwstr>
  </property>
  <property fmtid="{D5CDD505-2E9C-101B-9397-08002B2CF9AE}" pid="4" name="KSOProductBuildVer">
    <vt:lpwstr>2052-12.1.0.24657</vt:lpwstr>
  </property>
</Properties>
</file>