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</w:rPr>
        <w:t>西华县农业农村局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ascii="微软雅黑" w:hAnsi="微软雅黑" w:eastAsia="微软雅黑" w:cs="微软雅黑"/>
          <w:b w:val="0"/>
          <w:bCs w:val="0"/>
          <w:i w:val="0"/>
          <w:iCs w:val="0"/>
          <w:caps w:val="0"/>
          <w:color w:val="auto"/>
          <w:spacing w:val="0"/>
          <w:sz w:val="45"/>
          <w:szCs w:val="45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</w:rPr>
        <w:t>关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auto"/>
          <w:spacing w:val="-11"/>
          <w:sz w:val="44"/>
          <w:szCs w:val="44"/>
        </w:rPr>
        <w:t>于遴选202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auto"/>
          <w:spacing w:val="-11"/>
          <w:sz w:val="44"/>
          <w:szCs w:val="44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auto"/>
          <w:spacing w:val="-11"/>
          <w:sz w:val="44"/>
          <w:szCs w:val="44"/>
        </w:rPr>
        <w:t>年高素质农民培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auto"/>
          <w:spacing w:val="-11"/>
          <w:sz w:val="44"/>
          <w:szCs w:val="44"/>
          <w:lang w:val="en-US" w:eastAsia="zh-CN"/>
        </w:rPr>
        <w:t>训颁证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auto"/>
          <w:spacing w:val="-11"/>
          <w:sz w:val="44"/>
          <w:szCs w:val="44"/>
        </w:rPr>
        <w:t>机构的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</w:rPr>
        <w:t>公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  <w:lang w:val="en-US" w:eastAsia="zh-CN"/>
        </w:rPr>
        <w:t xml:space="preserve">  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iCs w:val="0"/>
          <w:caps w:val="0"/>
          <w:color w:val="auto"/>
          <w:spacing w:val="0"/>
          <w:sz w:val="44"/>
          <w:szCs w:val="44"/>
        </w:rPr>
        <w:t>告</w:t>
      </w:r>
    </w:p>
    <w:p>
      <w:pPr>
        <w:pStyle w:val="2"/>
        <w:rPr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为扎实推进高素质农民培育工作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，高标准、高质量完成202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年高素质农民培育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任务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snapToGrid w:val="0"/>
          <w:color w:val="auto"/>
          <w:kern w:val="0"/>
          <w:sz w:val="32"/>
          <w:szCs w:val="32"/>
          <w:lang w:eastAsia="zh-CN"/>
        </w:rPr>
        <w:t>根据《周口市</w:t>
      </w:r>
      <w:r>
        <w:rPr>
          <w:rFonts w:hint="eastAsia" w:ascii="仿宋_GB2312" w:hAnsi="仿宋_GB2312" w:eastAsia="仿宋_GB2312" w:cs="仿宋_GB2312"/>
          <w:snapToGrid w:val="0"/>
          <w:color w:val="auto"/>
          <w:kern w:val="0"/>
          <w:sz w:val="32"/>
          <w:szCs w:val="32"/>
          <w:lang w:val="en-US" w:eastAsia="zh-CN"/>
        </w:rPr>
        <w:t>2023年高素质农民培育工作实施方案</w:t>
      </w:r>
      <w:r>
        <w:rPr>
          <w:rFonts w:hint="eastAsia" w:ascii="仿宋_GB2312" w:hAnsi="仿宋_GB2312" w:eastAsia="仿宋_GB2312" w:cs="仿宋_GB2312"/>
          <w:snapToGrid w:val="0"/>
          <w:color w:val="auto"/>
          <w:kern w:val="0"/>
          <w:sz w:val="32"/>
          <w:szCs w:val="32"/>
          <w:lang w:eastAsia="zh-CN"/>
        </w:rPr>
        <w:t>》（周农文</w:t>
      </w:r>
      <w:r>
        <w:rPr>
          <w:rFonts w:hint="eastAsia" w:ascii="仿宋_GB2312" w:hAnsi="仿宋_GB2312" w:eastAsia="仿宋_GB2312" w:cs="仿宋_GB2312"/>
          <w:snapToGrid w:val="0"/>
          <w:color w:val="auto"/>
          <w:kern w:val="0"/>
          <w:sz w:val="32"/>
          <w:szCs w:val="32"/>
          <w:lang w:val="zh-TW" w:eastAsia="zh-TW"/>
        </w:rPr>
        <w:t>〔202</w:t>
      </w:r>
      <w:r>
        <w:rPr>
          <w:rFonts w:hint="eastAsia" w:ascii="仿宋_GB2312" w:hAnsi="仿宋_GB2312" w:eastAsia="仿宋_GB2312" w:cs="仿宋_GB2312"/>
          <w:snapToGrid w:val="0"/>
          <w:color w:val="auto"/>
          <w:kern w:val="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napToGrid w:val="0"/>
          <w:color w:val="auto"/>
          <w:kern w:val="0"/>
          <w:sz w:val="32"/>
          <w:szCs w:val="32"/>
          <w:lang w:val="zh-TW" w:eastAsia="zh-TW"/>
        </w:rPr>
        <w:t>〕</w:t>
      </w:r>
      <w:r>
        <w:rPr>
          <w:rFonts w:hint="eastAsia" w:ascii="仿宋_GB2312" w:hAnsi="仿宋_GB2312" w:eastAsia="仿宋_GB2312" w:cs="仿宋_GB2312"/>
          <w:snapToGrid w:val="0"/>
          <w:color w:val="auto"/>
          <w:kern w:val="0"/>
          <w:sz w:val="32"/>
          <w:szCs w:val="32"/>
          <w:lang w:val="en-US" w:eastAsia="zh-CN"/>
        </w:rPr>
        <w:t>66</w:t>
      </w:r>
      <w:r>
        <w:rPr>
          <w:rFonts w:hint="eastAsia" w:ascii="仿宋_GB2312" w:hAnsi="仿宋_GB2312" w:eastAsia="仿宋_GB2312" w:cs="仿宋_GB2312"/>
          <w:snapToGrid w:val="0"/>
          <w:color w:val="auto"/>
          <w:kern w:val="0"/>
          <w:sz w:val="32"/>
          <w:szCs w:val="32"/>
          <w:lang w:val="zh-TW" w:eastAsia="zh-TW"/>
        </w:rPr>
        <w:t>号</w:t>
      </w:r>
      <w:r>
        <w:rPr>
          <w:rFonts w:hint="eastAsia" w:ascii="仿宋_GB2312" w:hAnsi="仿宋_GB2312" w:eastAsia="仿宋_GB2312" w:cs="仿宋_GB2312"/>
          <w:snapToGrid w:val="0"/>
          <w:color w:val="auto"/>
          <w:kern w:val="0"/>
          <w:sz w:val="32"/>
          <w:szCs w:val="32"/>
          <w:lang w:eastAsia="zh-CN"/>
        </w:rPr>
        <w:t>）和《周口市</w:t>
      </w:r>
      <w:r>
        <w:rPr>
          <w:rFonts w:hint="eastAsia" w:ascii="仿宋_GB2312" w:hAnsi="仿宋_GB2312" w:eastAsia="仿宋_GB2312" w:cs="仿宋_GB2312"/>
          <w:snapToGrid w:val="0"/>
          <w:color w:val="auto"/>
          <w:kern w:val="0"/>
          <w:sz w:val="32"/>
          <w:szCs w:val="32"/>
          <w:lang w:val="en-US" w:eastAsia="zh-CN"/>
        </w:rPr>
        <w:t>2023年农业从业者技能培训持证工作实施方案</w:t>
      </w:r>
      <w:r>
        <w:rPr>
          <w:rFonts w:hint="eastAsia" w:ascii="仿宋_GB2312" w:hAnsi="仿宋_GB2312" w:eastAsia="仿宋_GB2312" w:cs="仿宋_GB2312"/>
          <w:snapToGrid w:val="0"/>
          <w:color w:val="auto"/>
          <w:kern w:val="0"/>
          <w:sz w:val="32"/>
          <w:szCs w:val="32"/>
          <w:lang w:eastAsia="zh-CN"/>
        </w:rPr>
        <w:t>》（周农文</w:t>
      </w:r>
      <w:r>
        <w:rPr>
          <w:rFonts w:hint="eastAsia" w:ascii="仿宋_GB2312" w:hAnsi="仿宋_GB2312" w:eastAsia="仿宋_GB2312" w:cs="仿宋_GB2312"/>
          <w:snapToGrid w:val="0"/>
          <w:color w:val="auto"/>
          <w:kern w:val="0"/>
          <w:sz w:val="32"/>
          <w:szCs w:val="32"/>
          <w:lang w:val="zh-TW" w:eastAsia="zh-TW"/>
        </w:rPr>
        <w:t>〔202</w:t>
      </w:r>
      <w:r>
        <w:rPr>
          <w:rFonts w:hint="eastAsia" w:ascii="仿宋_GB2312" w:hAnsi="仿宋_GB2312" w:eastAsia="仿宋_GB2312" w:cs="仿宋_GB2312"/>
          <w:snapToGrid w:val="0"/>
          <w:color w:val="auto"/>
          <w:kern w:val="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napToGrid w:val="0"/>
          <w:color w:val="auto"/>
          <w:kern w:val="0"/>
          <w:sz w:val="32"/>
          <w:szCs w:val="32"/>
          <w:lang w:val="zh-TW" w:eastAsia="zh-TW"/>
        </w:rPr>
        <w:t>〕</w:t>
      </w:r>
      <w:r>
        <w:rPr>
          <w:rFonts w:hint="eastAsia" w:ascii="仿宋_GB2312" w:hAnsi="仿宋_GB2312" w:eastAsia="仿宋_GB2312" w:cs="仿宋_GB2312"/>
          <w:snapToGrid w:val="0"/>
          <w:color w:val="auto"/>
          <w:kern w:val="0"/>
          <w:sz w:val="32"/>
          <w:szCs w:val="32"/>
          <w:lang w:val="en-US" w:eastAsia="zh-CN"/>
        </w:rPr>
        <w:t>67</w:t>
      </w:r>
      <w:r>
        <w:rPr>
          <w:rFonts w:hint="eastAsia" w:ascii="仿宋_GB2312" w:hAnsi="仿宋_GB2312" w:eastAsia="仿宋_GB2312" w:cs="仿宋_GB2312"/>
          <w:snapToGrid w:val="0"/>
          <w:color w:val="auto"/>
          <w:kern w:val="0"/>
          <w:sz w:val="32"/>
          <w:szCs w:val="32"/>
          <w:lang w:val="zh-TW" w:eastAsia="zh-TW"/>
        </w:rPr>
        <w:t>号</w:t>
      </w:r>
      <w:r>
        <w:rPr>
          <w:rFonts w:hint="eastAsia" w:ascii="仿宋_GB2312" w:hAnsi="仿宋_GB2312" w:eastAsia="仿宋_GB2312" w:cs="仿宋_GB2312"/>
          <w:snapToGrid w:val="0"/>
          <w:color w:val="auto"/>
          <w:kern w:val="0"/>
          <w:sz w:val="32"/>
          <w:szCs w:val="32"/>
          <w:lang w:eastAsia="zh-CN"/>
        </w:rPr>
        <w:t>）《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  <w:t>周口市农业农村局关于规范管理高素质农民培训颁证机构的通知</w:t>
      </w:r>
      <w:r>
        <w:rPr>
          <w:rFonts w:hint="eastAsia" w:ascii="仿宋_GB2312" w:hAnsi="仿宋_GB2312" w:eastAsia="仿宋_GB2312" w:cs="仿宋_GB2312"/>
          <w:snapToGrid w:val="0"/>
          <w:color w:val="auto"/>
          <w:kern w:val="0"/>
          <w:sz w:val="32"/>
          <w:szCs w:val="32"/>
          <w:lang w:eastAsia="zh-CN"/>
        </w:rPr>
        <w:t>》精神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，结合我县实际，经研究决定在全县范围内公开遴选高素质农民培训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颁证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机构，现公告如下：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</w:rPr>
        <w:t>一、遴选范围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对西华县已纳入本级信息管理系统的高素质农民培训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颁证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机构，且在往年培训中能高质量完成培训任务，应优先认定，逐步实现优秀培训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颁证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机构资源共享共用。对符合认定条件的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农技推广机构、农业科研院所、涉农院校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、农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企业、农民合作社、家庭农场等教育实训资源，今年可新增为高素质农民培训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颁证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机构，纳入本级信息管理系统。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</w:rPr>
        <w:t>二、申报条件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kern w:val="0"/>
          <w:sz w:val="32"/>
          <w:szCs w:val="32"/>
          <w:lang w:val="en-US" w:eastAsia="zh-CN" w:bidi="ar"/>
        </w:rPr>
        <w:t>具有独立法人资格或职业教育培训资质的学校、科研院所、农业产业化龙头企业、农技推广机构等；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kern w:val="0"/>
          <w:sz w:val="32"/>
          <w:szCs w:val="32"/>
          <w:lang w:val="en-US" w:eastAsia="zh-CN" w:bidi="ar"/>
        </w:rPr>
        <w:t>具有与高素质农民培育持证工作相适应的教师队伍、培训场所、教学设施设备、实训基地和创业孵化条件，具备与技能理论考核和技能操作考核相适应的场所、用具、设备等；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right="0" w:righ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1.教师队伍：具有专职教师且高级职称的不低于5人；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培训场所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具有不低于50人的培训教室、食堂、住宿及实操场地；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教学设施设备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具备现代化教学设备、实操器材、多媒体教室；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0" w:line="560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>实训基地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具有实训基地2个以上。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kern w:val="0"/>
          <w:sz w:val="32"/>
          <w:szCs w:val="32"/>
          <w:lang w:val="en-US" w:eastAsia="zh-CN" w:bidi="ar"/>
        </w:rPr>
        <w:t>（三）重视高素质农民培育工作，熟悉农民培训规律，具有良好的协调、管理、组织能力；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kern w:val="0"/>
          <w:sz w:val="32"/>
          <w:szCs w:val="32"/>
          <w:lang w:val="en-US" w:eastAsia="zh-CN" w:bidi="ar"/>
        </w:rPr>
        <w:t>（四）具有良好的社会信誉，近五年内无违法、失信、重大负面舆情和安全事故等不良记录；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kern w:val="0"/>
          <w:sz w:val="32"/>
          <w:szCs w:val="32"/>
          <w:lang w:val="en-US" w:eastAsia="zh-CN" w:bidi="ar"/>
        </w:rPr>
        <w:t>（五）依据国家有关法律法规以及农业农村部、省委省政府和市委市政府相关要求开展高素质农民培育持证工作，接受本级农业农村部门和财政部门的业务指导，按时完成培育持证工作所规定的各项任务。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</w:rPr>
        <w:t>三、申报材料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请符合以上条件的培训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颁证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机构，自愿向县级农业农村部门提出申请，并如实提供如下材料：书面申请、申报表、办学资质文件（许可证）、法人证书或机构批复文件、法定代表人（负责人）身份证、教学和实训场地产权证明或租赁合同、主要教学和实训设施设备清单、教师资格证明、教学管理人员花名册和近年开展培训的证明材料等复印件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</w:rPr>
        <w:t>四、申报时间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公告时间：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2023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28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申报截止时间：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2023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日至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日（过期不予受理）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</w:rPr>
        <w:t>五、遴选程序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</w:rPr>
        <w:t>（一）资料初审。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对申报的培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训颁证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机构所提交的申报材料进行初审，初审合格的培训机构进入专家评审环节。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</w:rPr>
        <w:t>（二）专家评审。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组织专家实地对培训、实训能力及教学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eastAsia="zh-CN"/>
        </w:rPr>
        <w:t>基础设施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条件进行实地评估，现场核实。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</w:rPr>
        <w:t>（三）择优确定。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县级农业农村部门要本着公开、公正、公平的原则，择优确定培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训颁证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机构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3个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。在往年培训中能高质量完成培训任务，优先认定。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i w:val="0"/>
          <w:iCs w:val="0"/>
          <w:caps w:val="0"/>
          <w:color w:val="auto"/>
          <w:spacing w:val="0"/>
          <w:sz w:val="32"/>
          <w:szCs w:val="32"/>
        </w:rPr>
        <w:t>（四）公示备案。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由西华县农业农村局将评审结果进行公示无异议后，将其认定为202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年西华县高素质农民培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训颁证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机构并签订合同书。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iCs w:val="0"/>
          <w:caps w:val="0"/>
          <w:color w:val="auto"/>
          <w:spacing w:val="0"/>
          <w:sz w:val="32"/>
          <w:szCs w:val="32"/>
        </w:rPr>
        <w:t>六、报名地址及联系人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地址：西华县农业农村局 科教股205室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联系人：陈永春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联系电话：0394-2551761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附件：西华县高素质农民培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lang w:val="en-US" w:eastAsia="zh-CN"/>
        </w:rPr>
        <w:t>训颁证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  <w:t>机构申报书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jc w:val="both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/>
        <w:jc w:val="right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 xml:space="preserve">西华县农业农村局    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/>
        <w:jc w:val="right"/>
        <w:textAlignment w:val="auto"/>
        <w:rPr>
          <w:rFonts w:hint="default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 xml:space="preserve">                             2023年7月28日    </w:t>
      </w:r>
    </w:p>
    <w:p>
      <w:pPr>
        <w:rPr>
          <w:rFonts w:hint="eastAsia" w:ascii="黑体" w:hAnsi="黑体" w:eastAsia="黑体" w:cs="黑体"/>
          <w:color w:val="auto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kern w:val="0"/>
          <w:sz w:val="32"/>
          <w:szCs w:val="32"/>
        </w:rPr>
        <w:t>附件</w:t>
      </w:r>
    </w:p>
    <w:p>
      <w:pPr>
        <w:spacing w:line="720" w:lineRule="exact"/>
        <w:jc w:val="center"/>
        <w:rPr>
          <w:rFonts w:ascii="方正小标宋简体" w:hAnsi="方正小标宋简体" w:eastAsia="方正小标宋简体" w:cs="方正小标宋简体"/>
          <w:color w:val="auto"/>
          <w:kern w:val="0"/>
          <w:sz w:val="52"/>
          <w:szCs w:val="52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52"/>
          <w:szCs w:val="52"/>
          <w:lang w:val="en-US" w:eastAsia="zh-CN"/>
        </w:rPr>
        <w:t>西华县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52"/>
          <w:szCs w:val="52"/>
        </w:rPr>
        <w:t>高素质农民培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52"/>
          <w:szCs w:val="52"/>
          <w:lang w:val="en-US" w:eastAsia="zh-CN"/>
        </w:rPr>
        <w:t>训颁证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52"/>
          <w:szCs w:val="52"/>
        </w:rPr>
        <w:t>机构</w:t>
      </w:r>
    </w:p>
    <w:p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color w:val="auto"/>
          <w:kern w:val="0"/>
          <w:sz w:val="52"/>
          <w:szCs w:val="52"/>
        </w:rPr>
      </w:pPr>
    </w:p>
    <w:p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color w:val="auto"/>
          <w:kern w:val="0"/>
          <w:sz w:val="52"/>
          <w:szCs w:val="52"/>
        </w:rPr>
      </w:pPr>
    </w:p>
    <w:p>
      <w:pPr>
        <w:spacing w:line="840" w:lineRule="exact"/>
        <w:jc w:val="center"/>
        <w:rPr>
          <w:rFonts w:ascii="方正小标宋简体" w:hAnsi="方正小标宋简体" w:eastAsia="方正小标宋简体" w:cs="方正小标宋简体"/>
          <w:color w:val="auto"/>
          <w:kern w:val="0"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72"/>
          <w:szCs w:val="72"/>
        </w:rPr>
        <w:t>申</w:t>
      </w:r>
    </w:p>
    <w:p>
      <w:pPr>
        <w:spacing w:line="840" w:lineRule="exact"/>
        <w:jc w:val="center"/>
        <w:rPr>
          <w:rFonts w:ascii="方正小标宋简体" w:hAnsi="方正小标宋简体" w:eastAsia="方正小标宋简体" w:cs="方正小标宋简体"/>
          <w:color w:val="auto"/>
          <w:kern w:val="0"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72"/>
          <w:szCs w:val="72"/>
        </w:rPr>
        <w:t xml:space="preserve"> </w:t>
      </w:r>
    </w:p>
    <w:p>
      <w:pPr>
        <w:spacing w:line="840" w:lineRule="exact"/>
        <w:jc w:val="center"/>
        <w:rPr>
          <w:rFonts w:ascii="方正小标宋简体" w:hAnsi="方正小标宋简体" w:eastAsia="方正小标宋简体" w:cs="方正小标宋简体"/>
          <w:color w:val="auto"/>
          <w:kern w:val="0"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72"/>
          <w:szCs w:val="72"/>
        </w:rPr>
        <w:t>报</w:t>
      </w:r>
    </w:p>
    <w:p>
      <w:pPr>
        <w:spacing w:line="840" w:lineRule="exact"/>
        <w:jc w:val="center"/>
        <w:rPr>
          <w:rFonts w:ascii="方正小标宋简体" w:hAnsi="方正小标宋简体" w:eastAsia="方正小标宋简体" w:cs="方正小标宋简体"/>
          <w:color w:val="auto"/>
          <w:kern w:val="0"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72"/>
          <w:szCs w:val="72"/>
        </w:rPr>
        <w:t xml:space="preserve"> </w:t>
      </w:r>
    </w:p>
    <w:p>
      <w:pPr>
        <w:spacing w:line="840" w:lineRule="exact"/>
        <w:jc w:val="center"/>
        <w:rPr>
          <w:rFonts w:ascii="方正小标宋简体" w:hAnsi="方正小标宋简体" w:eastAsia="方正小标宋简体" w:cs="方正小标宋简体"/>
          <w:color w:val="auto"/>
          <w:kern w:val="0"/>
          <w:sz w:val="72"/>
          <w:szCs w:val="72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72"/>
          <w:szCs w:val="72"/>
        </w:rPr>
        <w:t>书</w:t>
      </w:r>
    </w:p>
    <w:p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color w:val="auto"/>
          <w:kern w:val="0"/>
          <w:sz w:val="52"/>
          <w:szCs w:val="52"/>
        </w:rPr>
      </w:pPr>
    </w:p>
    <w:p>
      <w:pPr>
        <w:spacing w:line="560" w:lineRule="exact"/>
        <w:jc w:val="center"/>
        <w:rPr>
          <w:rFonts w:ascii="仿宋_GB2312" w:hAnsi="仿宋_GB2312" w:eastAsia="仿宋_GB2312" w:cs="仿宋_GB2312"/>
          <w:b/>
          <w:bCs/>
          <w:color w:val="auto"/>
          <w:kern w:val="0"/>
          <w:sz w:val="52"/>
          <w:szCs w:val="52"/>
        </w:rPr>
      </w:pPr>
    </w:p>
    <w:p>
      <w:pPr>
        <w:spacing w:line="640" w:lineRule="exact"/>
        <w:ind w:firstLine="992" w:firstLineChars="310"/>
        <w:rPr>
          <w:rFonts w:eastAsia="楷体_GB2312"/>
          <w:color w:val="auto"/>
          <w:sz w:val="32"/>
          <w:szCs w:val="32"/>
          <w:u w:val="single"/>
        </w:rPr>
      </w:pPr>
      <w:r>
        <w:rPr>
          <w:rFonts w:hint="eastAsia" w:eastAsia="楷体_GB2312"/>
          <w:color w:val="auto"/>
          <w:sz w:val="32"/>
          <w:szCs w:val="32"/>
        </w:rPr>
        <w:t>申报</w:t>
      </w:r>
      <w:r>
        <w:rPr>
          <w:rFonts w:eastAsia="楷体_GB2312"/>
          <w:color w:val="auto"/>
          <w:sz w:val="32"/>
          <w:szCs w:val="32"/>
        </w:rPr>
        <w:t>单位（盖章）</w:t>
      </w:r>
      <w:r>
        <w:rPr>
          <w:rFonts w:hint="eastAsia" w:eastAsia="楷体_GB2312"/>
          <w:color w:val="auto"/>
          <w:sz w:val="32"/>
          <w:szCs w:val="32"/>
          <w:lang w:eastAsia="zh-CN"/>
        </w:rPr>
        <w:t>：</w:t>
      </w:r>
      <w:bookmarkStart w:id="2" w:name="_GoBack"/>
      <w:bookmarkEnd w:id="2"/>
      <w:r>
        <w:rPr>
          <w:rFonts w:eastAsia="楷体_GB2312"/>
          <w:color w:val="auto"/>
          <w:sz w:val="32"/>
          <w:szCs w:val="32"/>
          <w:u w:val="single"/>
        </w:rPr>
        <w:tab/>
      </w:r>
      <w:r>
        <w:rPr>
          <w:rFonts w:eastAsia="楷体_GB2312"/>
          <w:color w:val="auto"/>
          <w:sz w:val="32"/>
          <w:szCs w:val="32"/>
          <w:u w:val="single"/>
        </w:rPr>
        <w:t xml:space="preserve">                       </w:t>
      </w:r>
    </w:p>
    <w:p>
      <w:pPr>
        <w:spacing w:line="640" w:lineRule="exact"/>
        <w:ind w:firstLine="992" w:firstLineChars="310"/>
        <w:rPr>
          <w:rFonts w:eastAsia="楷体_GB2312"/>
          <w:color w:val="auto"/>
          <w:sz w:val="32"/>
          <w:szCs w:val="32"/>
        </w:rPr>
      </w:pPr>
      <w:r>
        <w:rPr>
          <w:rFonts w:hint="eastAsia" w:eastAsia="楷体_GB2312"/>
          <w:color w:val="auto"/>
          <w:sz w:val="32"/>
          <w:szCs w:val="32"/>
        </w:rPr>
        <w:t>单   位  地   址</w:t>
      </w:r>
      <w:r>
        <w:rPr>
          <w:rFonts w:hint="eastAsia" w:eastAsia="楷体_GB2312"/>
          <w:color w:val="auto"/>
          <w:sz w:val="32"/>
          <w:szCs w:val="32"/>
          <w:lang w:eastAsia="zh-CN"/>
        </w:rPr>
        <w:t>：</w:t>
      </w:r>
      <w:r>
        <w:rPr>
          <w:rFonts w:eastAsia="楷体_GB2312"/>
          <w:color w:val="auto"/>
          <w:sz w:val="32"/>
          <w:szCs w:val="32"/>
          <w:u w:val="single"/>
        </w:rPr>
        <w:tab/>
      </w:r>
      <w:r>
        <w:rPr>
          <w:rFonts w:eastAsia="楷体_GB2312"/>
          <w:color w:val="auto"/>
          <w:sz w:val="32"/>
          <w:szCs w:val="32"/>
          <w:u w:val="single"/>
        </w:rPr>
        <w:t xml:space="preserve">                       </w:t>
      </w:r>
    </w:p>
    <w:p>
      <w:pPr>
        <w:spacing w:line="640" w:lineRule="exact"/>
        <w:ind w:firstLine="989" w:firstLineChars="278"/>
        <w:jc w:val="left"/>
        <w:rPr>
          <w:rFonts w:eastAsia="楷体_GB2312"/>
          <w:color w:val="auto"/>
          <w:kern w:val="11"/>
          <w:sz w:val="32"/>
          <w:szCs w:val="32"/>
          <w:u w:val="single"/>
        </w:rPr>
      </w:pPr>
      <w:r>
        <w:rPr>
          <w:rFonts w:hint="eastAsia" w:eastAsia="楷体_GB2312"/>
          <w:color w:val="auto"/>
          <w:spacing w:val="18"/>
          <w:kern w:val="11"/>
          <w:sz w:val="32"/>
          <w:szCs w:val="32"/>
        </w:rPr>
        <w:t>法  人  代  表</w:t>
      </w:r>
      <w:r>
        <w:rPr>
          <w:rFonts w:hint="eastAsia" w:eastAsia="楷体_GB2312"/>
          <w:color w:val="auto"/>
          <w:spacing w:val="18"/>
          <w:kern w:val="11"/>
          <w:sz w:val="32"/>
          <w:szCs w:val="32"/>
          <w:lang w:eastAsia="zh-CN"/>
        </w:rPr>
        <w:t>：</w:t>
      </w:r>
      <w:r>
        <w:rPr>
          <w:rFonts w:eastAsia="楷体_GB2312"/>
          <w:color w:val="auto"/>
          <w:kern w:val="11"/>
          <w:sz w:val="32"/>
          <w:szCs w:val="32"/>
          <w:u w:val="single"/>
        </w:rPr>
        <w:tab/>
      </w:r>
      <w:r>
        <w:rPr>
          <w:rFonts w:eastAsia="楷体_GB2312"/>
          <w:color w:val="auto"/>
          <w:kern w:val="11"/>
          <w:sz w:val="32"/>
          <w:szCs w:val="32"/>
          <w:u w:val="single"/>
        </w:rPr>
        <w:t xml:space="preserve">                       </w:t>
      </w:r>
    </w:p>
    <w:p>
      <w:pPr>
        <w:spacing w:line="640" w:lineRule="exact"/>
        <w:ind w:firstLine="1068" w:firstLineChars="300"/>
        <w:rPr>
          <w:rFonts w:eastAsia="楷体_GB2312"/>
          <w:color w:val="auto"/>
          <w:sz w:val="32"/>
          <w:szCs w:val="32"/>
          <w:u w:val="single"/>
        </w:rPr>
      </w:pPr>
      <w:r>
        <w:rPr>
          <w:rFonts w:eastAsia="楷体_GB2312"/>
          <w:color w:val="auto"/>
          <w:spacing w:val="18"/>
          <w:kern w:val="11"/>
          <w:sz w:val="32"/>
          <w:szCs w:val="32"/>
        </w:rPr>
        <w:t>联系电话及手机</w:t>
      </w:r>
      <w:r>
        <w:rPr>
          <w:rFonts w:hint="eastAsia" w:eastAsia="楷体_GB2312"/>
          <w:color w:val="auto"/>
          <w:spacing w:val="18"/>
          <w:kern w:val="11"/>
          <w:sz w:val="32"/>
          <w:szCs w:val="32"/>
          <w:lang w:eastAsia="zh-CN"/>
        </w:rPr>
        <w:t>：</w:t>
      </w:r>
      <w:r>
        <w:rPr>
          <w:rFonts w:eastAsia="楷体_GB2312"/>
          <w:color w:val="auto"/>
          <w:sz w:val="32"/>
          <w:szCs w:val="32"/>
          <w:u w:val="single"/>
        </w:rPr>
        <w:t xml:space="preserve">                        </w:t>
      </w:r>
    </w:p>
    <w:p>
      <w:pPr>
        <w:spacing w:line="640" w:lineRule="exact"/>
        <w:ind w:firstLine="992" w:firstLineChars="310"/>
        <w:rPr>
          <w:rFonts w:eastAsia="楷体_GB2312"/>
          <w:color w:val="auto"/>
          <w:sz w:val="32"/>
          <w:szCs w:val="32"/>
          <w:u w:val="single"/>
        </w:rPr>
      </w:pPr>
      <w:r>
        <w:rPr>
          <w:rFonts w:hint="eastAsia" w:eastAsia="楷体_GB2312"/>
          <w:color w:val="auto"/>
          <w:sz w:val="32"/>
          <w:szCs w:val="32"/>
        </w:rPr>
        <w:t xml:space="preserve">电  </w:t>
      </w:r>
      <w:r>
        <w:rPr>
          <w:rFonts w:eastAsia="楷体_GB2312"/>
          <w:color w:val="auto"/>
          <w:sz w:val="32"/>
          <w:szCs w:val="32"/>
        </w:rPr>
        <w:t xml:space="preserve"> </w:t>
      </w:r>
      <w:r>
        <w:rPr>
          <w:rFonts w:hint="eastAsia" w:eastAsia="楷体_GB2312"/>
          <w:color w:val="auto"/>
          <w:sz w:val="32"/>
          <w:szCs w:val="32"/>
        </w:rPr>
        <w:t xml:space="preserve">子 </w:t>
      </w:r>
      <w:r>
        <w:rPr>
          <w:rFonts w:eastAsia="楷体_GB2312"/>
          <w:color w:val="auto"/>
          <w:sz w:val="32"/>
          <w:szCs w:val="32"/>
        </w:rPr>
        <w:t xml:space="preserve"> </w:t>
      </w:r>
      <w:r>
        <w:rPr>
          <w:rFonts w:hint="eastAsia" w:eastAsia="楷体_GB2312"/>
          <w:color w:val="auto"/>
          <w:sz w:val="32"/>
          <w:szCs w:val="32"/>
        </w:rPr>
        <w:t xml:space="preserve"> 邮  箱</w:t>
      </w:r>
      <w:r>
        <w:rPr>
          <w:rFonts w:hint="eastAsia" w:eastAsia="楷体_GB2312"/>
          <w:color w:val="auto"/>
          <w:sz w:val="32"/>
          <w:szCs w:val="32"/>
          <w:lang w:eastAsia="zh-CN"/>
        </w:rPr>
        <w:t>：</w:t>
      </w:r>
      <w:r>
        <w:rPr>
          <w:rFonts w:eastAsia="楷体_GB2312"/>
          <w:color w:val="auto"/>
          <w:sz w:val="32"/>
          <w:szCs w:val="32"/>
          <w:u w:val="single"/>
        </w:rPr>
        <w:tab/>
      </w:r>
      <w:r>
        <w:rPr>
          <w:rFonts w:eastAsia="楷体_GB2312"/>
          <w:color w:val="auto"/>
          <w:sz w:val="32"/>
          <w:szCs w:val="32"/>
          <w:u w:val="single"/>
        </w:rPr>
        <w:t xml:space="preserve">                       </w:t>
      </w:r>
    </w:p>
    <w:p>
      <w:pPr>
        <w:spacing w:line="560" w:lineRule="exact"/>
        <w:jc w:val="center"/>
        <w:rPr>
          <w:rFonts w:ascii="楷体" w:hAnsi="楷体" w:eastAsia="楷体" w:cs="楷体"/>
          <w:color w:val="auto"/>
          <w:kern w:val="0"/>
          <w:sz w:val="32"/>
          <w:szCs w:val="32"/>
        </w:rPr>
      </w:pPr>
    </w:p>
    <w:p>
      <w:pPr>
        <w:spacing w:line="560" w:lineRule="exact"/>
        <w:jc w:val="center"/>
        <w:rPr>
          <w:rFonts w:ascii="楷体" w:hAnsi="楷体" w:eastAsia="楷体" w:cs="楷体"/>
          <w:color w:val="auto"/>
          <w:kern w:val="0"/>
          <w:sz w:val="32"/>
          <w:szCs w:val="32"/>
        </w:rPr>
      </w:pPr>
      <w:r>
        <w:rPr>
          <w:rFonts w:hint="eastAsia" w:ascii="楷体" w:hAnsi="楷体" w:eastAsia="楷体" w:cs="楷体"/>
          <w:color w:val="auto"/>
          <w:kern w:val="0"/>
          <w:sz w:val="32"/>
          <w:szCs w:val="32"/>
          <w:lang w:val="en-US" w:eastAsia="zh-CN"/>
        </w:rPr>
        <w:t>西华县</w:t>
      </w:r>
      <w:r>
        <w:rPr>
          <w:rFonts w:hint="eastAsia" w:ascii="楷体" w:hAnsi="楷体" w:eastAsia="楷体" w:cs="楷体"/>
          <w:color w:val="auto"/>
          <w:kern w:val="0"/>
          <w:sz w:val="32"/>
          <w:szCs w:val="32"/>
        </w:rPr>
        <w:t>农业农村局制</w:t>
      </w:r>
    </w:p>
    <w:p>
      <w:pPr>
        <w:spacing w:line="560" w:lineRule="exact"/>
        <w:jc w:val="center"/>
        <w:rPr>
          <w:rFonts w:ascii="Times New Roman" w:hAnsi="Times New Roman" w:eastAsia="宋体" w:cs="Times New Roman"/>
          <w:b/>
          <w:bCs/>
          <w:color w:val="auto"/>
          <w:kern w:val="0"/>
          <w:sz w:val="36"/>
          <w:szCs w:val="36"/>
        </w:rPr>
      </w:pPr>
      <w:r>
        <w:rPr>
          <w:rFonts w:hint="eastAsia" w:ascii="楷体" w:hAnsi="楷体" w:eastAsia="楷体" w:cs="楷体"/>
          <w:color w:val="auto"/>
          <w:kern w:val="0"/>
          <w:sz w:val="32"/>
          <w:szCs w:val="32"/>
        </w:rPr>
        <w:t>202</w:t>
      </w:r>
      <w:r>
        <w:rPr>
          <w:rFonts w:hint="eastAsia" w:ascii="楷体" w:hAnsi="楷体" w:eastAsia="楷体" w:cs="楷体"/>
          <w:color w:val="auto"/>
          <w:kern w:val="0"/>
          <w:sz w:val="32"/>
          <w:szCs w:val="32"/>
          <w:lang w:val="en-US" w:eastAsia="zh-CN"/>
        </w:rPr>
        <w:t>3</w:t>
      </w:r>
      <w:r>
        <w:rPr>
          <w:rFonts w:hint="eastAsia" w:ascii="楷体" w:hAnsi="楷体" w:eastAsia="楷体" w:cs="楷体"/>
          <w:color w:val="auto"/>
          <w:kern w:val="0"/>
          <w:sz w:val="32"/>
          <w:szCs w:val="32"/>
        </w:rPr>
        <w:t>年</w:t>
      </w:r>
      <w:r>
        <w:rPr>
          <w:rFonts w:hint="eastAsia" w:ascii="楷体" w:hAnsi="楷体" w:eastAsia="楷体" w:cs="楷体"/>
          <w:color w:val="auto"/>
          <w:kern w:val="0"/>
          <w:sz w:val="32"/>
          <w:szCs w:val="32"/>
          <w:lang w:val="en-US" w:eastAsia="zh-CN"/>
        </w:rPr>
        <w:t>7</w:t>
      </w:r>
      <w:r>
        <w:rPr>
          <w:rFonts w:hint="eastAsia" w:ascii="楷体" w:hAnsi="楷体" w:eastAsia="楷体" w:cs="楷体"/>
          <w:color w:val="auto"/>
          <w:kern w:val="0"/>
          <w:sz w:val="32"/>
          <w:szCs w:val="32"/>
        </w:rPr>
        <w:t>月</w:t>
      </w:r>
      <w:bookmarkStart w:id="0" w:name="_Hlk69115784"/>
    </w:p>
    <w:p>
      <w:pPr>
        <w:widowControl/>
        <w:snapToGrid w:val="0"/>
        <w:ind w:firstLine="720" w:firstLineChars="200"/>
        <w:jc w:val="center"/>
        <w:rPr>
          <w:rFonts w:hint="eastAsia" w:ascii="方正小标宋简体" w:hAnsi="方正小标宋简体" w:eastAsia="方正小标宋简体" w:cs="方正小标宋简体"/>
          <w:color w:val="auto"/>
          <w:kern w:val="0"/>
          <w:sz w:val="36"/>
          <w:szCs w:val="36"/>
          <w:lang w:val="en-US" w:eastAsia="zh-CN"/>
        </w:rPr>
      </w:pPr>
      <w:bookmarkStart w:id="1" w:name="_Hlk100568079"/>
    </w:p>
    <w:p>
      <w:pPr>
        <w:widowControl/>
        <w:snapToGrid w:val="0"/>
        <w:ind w:firstLine="720" w:firstLineChars="200"/>
        <w:jc w:val="center"/>
        <w:rPr>
          <w:rFonts w:hint="eastAsia" w:ascii="方正小标宋简体" w:hAnsi="方正小标宋简体" w:eastAsia="方正小标宋简体" w:cs="方正小标宋简体"/>
          <w:color w:val="auto"/>
          <w:kern w:val="0"/>
          <w:sz w:val="36"/>
          <w:szCs w:val="36"/>
          <w:lang w:val="en-US" w:eastAsia="zh-CN"/>
        </w:rPr>
      </w:pPr>
    </w:p>
    <w:p>
      <w:pPr>
        <w:widowControl/>
        <w:snapToGrid w:val="0"/>
        <w:ind w:firstLine="720" w:firstLineChars="200"/>
        <w:jc w:val="center"/>
        <w:rPr>
          <w:rFonts w:ascii="方正小标宋简体" w:hAnsi="方正小标宋简体" w:eastAsia="方正小标宋简体" w:cs="方正小标宋简体"/>
          <w:color w:val="auto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36"/>
          <w:szCs w:val="36"/>
          <w:lang w:val="en-US" w:eastAsia="zh-CN"/>
        </w:rPr>
        <w:t>西华县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36"/>
          <w:szCs w:val="36"/>
        </w:rPr>
        <w:t>高素质农民培</w:t>
      </w:r>
      <w:bookmarkEnd w:id="0"/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36"/>
          <w:szCs w:val="36"/>
          <w:lang w:val="en-US" w:eastAsia="zh-CN"/>
        </w:rPr>
        <w:t>训颁证</w:t>
      </w: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36"/>
          <w:szCs w:val="36"/>
        </w:rPr>
        <w:t>机构申报表</w:t>
      </w:r>
    </w:p>
    <w:p>
      <w:pPr>
        <w:widowControl/>
        <w:snapToGrid w:val="0"/>
        <w:ind w:firstLine="420"/>
        <w:jc w:val="center"/>
        <w:rPr>
          <w:rFonts w:ascii="Times New Roman" w:hAnsi="Times New Roman" w:eastAsia="宋体" w:cs="Times New Roman"/>
          <w:color w:val="auto"/>
          <w:kern w:val="0"/>
          <w:sz w:val="24"/>
          <w:szCs w:val="24"/>
        </w:rPr>
      </w:pPr>
    </w:p>
    <w:tbl>
      <w:tblPr>
        <w:tblStyle w:val="5"/>
        <w:tblW w:w="9464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3"/>
        <w:gridCol w:w="2628"/>
        <w:gridCol w:w="677"/>
        <w:gridCol w:w="1348"/>
        <w:gridCol w:w="200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申报单位名称</w:t>
            </w:r>
          </w:p>
          <w:p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（盖章）</w:t>
            </w:r>
          </w:p>
        </w:tc>
        <w:tc>
          <w:tcPr>
            <w:tcW w:w="26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2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单位地址</w:t>
            </w:r>
          </w:p>
        </w:tc>
        <w:tc>
          <w:tcPr>
            <w:tcW w:w="20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法定代表人（负责人）</w:t>
            </w:r>
          </w:p>
        </w:tc>
        <w:tc>
          <w:tcPr>
            <w:tcW w:w="26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2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20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主管部门名称</w:t>
            </w:r>
          </w:p>
        </w:tc>
        <w:tc>
          <w:tcPr>
            <w:tcW w:w="26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2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批准成立时间</w:t>
            </w:r>
          </w:p>
        </w:tc>
        <w:tc>
          <w:tcPr>
            <w:tcW w:w="20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申请培训的专业</w:t>
            </w:r>
          </w:p>
        </w:tc>
        <w:tc>
          <w:tcPr>
            <w:tcW w:w="262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202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可承担培训人数</w:t>
            </w:r>
          </w:p>
        </w:tc>
        <w:tc>
          <w:tcPr>
            <w:tcW w:w="2008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教师情况</w:t>
            </w:r>
          </w:p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（专兼职教师人数、专业技术职务人数等）</w:t>
            </w:r>
          </w:p>
        </w:tc>
        <w:tc>
          <w:tcPr>
            <w:tcW w:w="6661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培训场所情况</w:t>
            </w:r>
          </w:p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（教室、住宿、食堂的面积、数量及接待能力等）</w:t>
            </w:r>
          </w:p>
        </w:tc>
        <w:tc>
          <w:tcPr>
            <w:tcW w:w="6661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2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实训基地情况</w:t>
            </w:r>
          </w:p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（名称、地点、数量及</w:t>
            </w:r>
          </w:p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面积等）</w:t>
            </w:r>
          </w:p>
        </w:tc>
        <w:tc>
          <w:tcPr>
            <w:tcW w:w="6661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设施设备情况</w:t>
            </w:r>
          </w:p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（教学主要设施设备名称、数量、价值等）</w:t>
            </w:r>
          </w:p>
        </w:tc>
        <w:tc>
          <w:tcPr>
            <w:tcW w:w="6661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7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培训专业情况</w:t>
            </w:r>
          </w:p>
          <w:p>
            <w:pPr>
              <w:widowControl/>
              <w:spacing w:line="38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（指培训专业名称、能力、业绩等）</w:t>
            </w:r>
          </w:p>
        </w:tc>
        <w:tc>
          <w:tcPr>
            <w:tcW w:w="6661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34" w:hRule="atLeast"/>
          <w:jc w:val="center"/>
        </w:trPr>
        <w:tc>
          <w:tcPr>
            <w:tcW w:w="28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县级农业农村部门和</w:t>
            </w:r>
          </w:p>
          <w:p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评审专家意见</w:t>
            </w:r>
          </w:p>
        </w:tc>
        <w:tc>
          <w:tcPr>
            <w:tcW w:w="330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40" w:lineRule="atLeast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专家签名：</w:t>
            </w:r>
          </w:p>
        </w:tc>
        <w:tc>
          <w:tcPr>
            <w:tcW w:w="3356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40" w:lineRule="atLeast"/>
              <w:jc w:val="center"/>
              <w:rPr>
                <w:rFonts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>主管部门（盖章）</w:t>
            </w:r>
          </w:p>
        </w:tc>
      </w:tr>
      <w:bookmarkEnd w:id="1"/>
    </w:tbl>
    <w:p>
      <w:pPr>
        <w:rPr>
          <w:rFonts w:hint="eastAsia" w:ascii="黑体" w:hAnsi="黑体" w:eastAsia="黑体" w:cs="黑体"/>
          <w:color w:val="auto"/>
          <w:kern w:val="0"/>
          <w:sz w:val="32"/>
          <w:szCs w:val="32"/>
        </w:rPr>
      </w:pPr>
    </w:p>
    <w:p>
      <w:pPr>
        <w:pStyle w:val="4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/>
        <w:spacing w:before="0" w:beforeAutospacing="0" w:after="0" w:afterAutospacing="0" w:line="30" w:lineRule="atLeast"/>
        <w:ind w:right="0" w:rightChars="0"/>
        <w:jc w:val="left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汉仪尚巍手书简">
    <w:panose1 w:val="00020600040101010101"/>
    <w:charset w:val="86"/>
    <w:family w:val="auto"/>
    <w:pitch w:val="default"/>
    <w:sig w:usb0="8000001F" w:usb1="1A0F781A" w:usb2="00000016" w:usb3="00000000" w:csb0="00040000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F385DD7"/>
    <w:multiLevelType w:val="singleLevel"/>
    <w:tmpl w:val="6F385DD7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QzZTY5YmFhOTVkOWFjMWQ1MTQ4NjVjNThlNzhlMzkifQ=="/>
  </w:docVars>
  <w:rsids>
    <w:rsidRoot w:val="29ED7FFD"/>
    <w:rsid w:val="00733791"/>
    <w:rsid w:val="0CA667AA"/>
    <w:rsid w:val="113B7676"/>
    <w:rsid w:val="11E94828"/>
    <w:rsid w:val="22D31B04"/>
    <w:rsid w:val="29ED7FFD"/>
    <w:rsid w:val="2B6711A2"/>
    <w:rsid w:val="30AE5B3F"/>
    <w:rsid w:val="458D7374"/>
    <w:rsid w:val="47B2035D"/>
    <w:rsid w:val="565A1B19"/>
    <w:rsid w:val="59962E4A"/>
    <w:rsid w:val="65F760C9"/>
    <w:rsid w:val="663E4F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qFormat="1"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0"/>
    <w:pPr>
      <w:spacing w:after="120"/>
      <w:ind w:left="1440" w:leftChars="700" w:right="1440" w:rightChars="700"/>
    </w:pPr>
  </w:style>
  <w:style w:type="paragraph" w:styleId="3">
    <w:name w:val="Message Header"/>
    <w:basedOn w:val="1"/>
    <w:qFormat/>
    <w:uiPriority w:val="0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ind w:left="1080" w:leftChars="500" w:hanging="1080" w:hangingChars="500"/>
    </w:pPr>
    <w:rPr>
      <w:rFonts w:ascii="Cambria" w:hAnsi="Cambria" w:cs="Times New Roman"/>
      <w:sz w:val="24"/>
    </w:rPr>
  </w:style>
  <w:style w:type="paragraph" w:styleId="4">
    <w:name w:val="Normal (Web)"/>
    <w:basedOn w:val="1"/>
    <w:autoRedefine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1538</Words>
  <Characters>1594</Characters>
  <Lines>0</Lines>
  <Paragraphs>0</Paragraphs>
  <TotalTime>82</TotalTime>
  <ScaleCrop>false</ScaleCrop>
  <LinksUpToDate>false</LinksUpToDate>
  <CharactersWithSpaces>1793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2022-09-07T03:54:00Z</dcterms:created>
  <dc:creator>WPS_1651758917</dc:creator>
  <cp:lastModifiedBy>sophia</cp:lastModifiedBy>
  <cp:lastPrinted>2023-07-28T03:14:00Z</cp:lastPrinted>
  <dcterms:modified xsi:type="dcterms:W3CDTF">2024-03-21T07:48:29Z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C2BBBA85B88C41249FC6DEABC30D5C09_13</vt:lpwstr>
  </property>
</Properties>
</file>